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585" w:rsidRPr="00096BF4" w:rsidRDefault="00B36BF9" w:rsidP="00AE4585">
      <w:pPr>
        <w:pStyle w:val="2"/>
        <w:spacing w:before="0" w:beforeAutospacing="0" w:after="0" w:afterAutospacing="0" w:line="360" w:lineRule="auto"/>
        <w:jc w:val="center"/>
        <w:rPr>
          <w:b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0;margin-top:0;width:200.25pt;height:74.25pt;z-index:251662848;mso-position-horizontal:absolute;mso-position-horizontal-relative:page;mso-position-vertical:top;mso-position-vertical-relative:page" o:allowincell="f">
            <v:imagedata r:id="rId6" o:title="signature"/>
            <w10:wrap anchorx="page" anchory="page"/>
          </v:shape>
        </w:pict>
      </w:r>
      <w:r w:rsidR="00AE4585" w:rsidRPr="00096BF4">
        <w:rPr>
          <w:b w:val="0"/>
          <w:sz w:val="28"/>
          <w:szCs w:val="28"/>
        </w:rPr>
        <w:t xml:space="preserve">Частное учреждение образовательная организация высшего образования </w:t>
      </w:r>
      <w:r w:rsidR="003870A8" w:rsidRPr="00096BF4">
        <w:rPr>
          <w:b w:val="0"/>
          <w:sz w:val="28"/>
          <w:szCs w:val="28"/>
        </w:rPr>
        <w:t>«</w:t>
      </w:r>
      <w:r w:rsidR="00AE4585" w:rsidRPr="00096BF4">
        <w:rPr>
          <w:b w:val="0"/>
          <w:sz w:val="28"/>
          <w:szCs w:val="28"/>
        </w:rPr>
        <w:t>Омская гуманитарная академия</w:t>
      </w:r>
      <w:r w:rsidR="003870A8" w:rsidRPr="00096BF4">
        <w:rPr>
          <w:b w:val="0"/>
          <w:sz w:val="28"/>
          <w:szCs w:val="28"/>
        </w:rPr>
        <w:t>»</w:t>
      </w:r>
    </w:p>
    <w:p w:rsidR="00AE4585" w:rsidRPr="00096BF4" w:rsidRDefault="00AE4585" w:rsidP="00AE4585">
      <w:pPr>
        <w:pStyle w:val="2"/>
        <w:spacing w:before="0" w:beforeAutospacing="0" w:after="0" w:afterAutospacing="0" w:line="360" w:lineRule="auto"/>
        <w:jc w:val="center"/>
        <w:rPr>
          <w:b w:val="0"/>
          <w:sz w:val="28"/>
          <w:szCs w:val="28"/>
        </w:rPr>
      </w:pPr>
      <w:r w:rsidRPr="00096BF4">
        <w:rPr>
          <w:b w:val="0"/>
          <w:sz w:val="28"/>
          <w:szCs w:val="28"/>
        </w:rPr>
        <w:t>(ЧУОО ВО «ОмГА»)</w:t>
      </w:r>
    </w:p>
    <w:p w:rsidR="00AE4585" w:rsidRPr="00096BF4" w:rsidRDefault="00AE4585" w:rsidP="00AE4585">
      <w:pPr>
        <w:jc w:val="both"/>
        <w:rPr>
          <w:sz w:val="28"/>
          <w:szCs w:val="28"/>
        </w:rPr>
      </w:pPr>
    </w:p>
    <w:p w:rsidR="00AE4585" w:rsidRPr="00096BF4" w:rsidRDefault="00B36BF9" w:rsidP="00AE4585">
      <w:pPr>
        <w:jc w:val="both"/>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62.4pt;z-index:251656704;mso-height-percent:200;mso-height-percent:200;mso-width-relative:margin;mso-height-relative:margin" filled="f" stroked="f">
            <v:textbox style="mso-fit-shape-to-text:t">
              <w:txbxContent>
                <w:p w:rsidR="002B1287" w:rsidRPr="00B34947" w:rsidRDefault="002B1287" w:rsidP="003870A8">
                  <w:pPr>
                    <w:jc w:val="center"/>
                    <w:rPr>
                      <w:caps/>
                    </w:rPr>
                  </w:pPr>
                  <w:r w:rsidRPr="00B34947">
                    <w:rPr>
                      <w:caps/>
                    </w:rPr>
                    <w:t>Принято:</w:t>
                  </w:r>
                </w:p>
                <w:p w:rsidR="002B1287" w:rsidRPr="00B34947" w:rsidRDefault="002B1287" w:rsidP="003870A8">
                  <w:pPr>
                    <w:jc w:val="center"/>
                  </w:pPr>
                  <w:r w:rsidRPr="00B34947">
                    <w:t>решением Ученого совета</w:t>
                  </w:r>
                </w:p>
                <w:p w:rsidR="002B1287" w:rsidRPr="00B34947" w:rsidRDefault="002B1287" w:rsidP="003870A8">
                  <w:pPr>
                    <w:jc w:val="center"/>
                  </w:pPr>
                  <w:r w:rsidRPr="00B34947">
                    <w:t xml:space="preserve">Протокол № </w:t>
                  </w:r>
                  <w:r w:rsidR="00480585">
                    <w:t>8</w:t>
                  </w:r>
                </w:p>
                <w:p w:rsidR="002B1287" w:rsidRPr="002455D2" w:rsidRDefault="002B1287" w:rsidP="003870A8">
                  <w:pPr>
                    <w:jc w:val="center"/>
                    <w:rPr>
                      <w:sz w:val="28"/>
                      <w:szCs w:val="28"/>
                    </w:rPr>
                  </w:pPr>
                  <w:r w:rsidRPr="00B34947">
                    <w:t>от «</w:t>
                  </w:r>
                  <w:r w:rsidR="00480585">
                    <w:t>2</w:t>
                  </w:r>
                  <w:r w:rsidR="002C18CB">
                    <w:t>8</w:t>
                  </w:r>
                  <w:r w:rsidRPr="00B34947">
                    <w:t xml:space="preserve">» </w:t>
                  </w:r>
                  <w:r w:rsidR="00480585">
                    <w:t>марта</w:t>
                  </w:r>
                  <w:r w:rsidRPr="00B34947">
                    <w:t xml:space="preserve"> 20</w:t>
                  </w:r>
                  <w:r w:rsidR="002C18CB">
                    <w:t>22</w:t>
                  </w:r>
                  <w:r>
                    <w:t xml:space="preserve"> </w:t>
                  </w:r>
                  <w:r w:rsidRPr="00765914">
                    <w:t>г.</w:t>
                  </w:r>
                </w:p>
              </w:txbxContent>
            </v:textbox>
          </v:shape>
        </w:pict>
      </w:r>
      <w:r>
        <w:pict>
          <v:shape id="_x0000_s1027" type="#_x0000_t202" style="position:absolute;left:0;text-align:left;margin-left:247.75pt;margin-top:10.95pt;width:225.2pt;height:64.7pt;z-index:251657728;mso-height-percent:200;mso-height-percent:200;mso-width-relative:margin;mso-height-relative:margin" stroked="f">
            <v:textbox style="mso-fit-shape-to-text:t">
              <w:txbxContent>
                <w:p w:rsidR="002B1287" w:rsidRPr="00B34947" w:rsidRDefault="002B1287" w:rsidP="003870A8">
                  <w:pPr>
                    <w:jc w:val="center"/>
                  </w:pPr>
                  <w:r w:rsidRPr="00B34947">
                    <w:t>УТВЕРЖДАЮ:</w:t>
                  </w:r>
                </w:p>
                <w:p w:rsidR="002B1287" w:rsidRPr="00B34947" w:rsidRDefault="002B1287" w:rsidP="003870A8">
                  <w:pPr>
                    <w:jc w:val="center"/>
                  </w:pPr>
                  <w:r w:rsidRPr="00B34947">
                    <w:t>Ректор, д.фил.н., профессор</w:t>
                  </w:r>
                </w:p>
                <w:p w:rsidR="002B1287" w:rsidRPr="00B34947" w:rsidRDefault="002B1287" w:rsidP="003870A8">
                  <w:pPr>
                    <w:jc w:val="center"/>
                  </w:pPr>
                  <w:r w:rsidRPr="00B34947">
                    <w:t>______________А.Э. Еремеев</w:t>
                  </w:r>
                </w:p>
                <w:p w:rsidR="002B1287" w:rsidRPr="00957A82" w:rsidRDefault="00480585" w:rsidP="003870A8">
                  <w:pPr>
                    <w:jc w:val="right"/>
                    <w:rPr>
                      <w:sz w:val="28"/>
                      <w:szCs w:val="28"/>
                    </w:rPr>
                  </w:pPr>
                  <w:r>
                    <w:t>2</w:t>
                  </w:r>
                  <w:r w:rsidR="002C18CB">
                    <w:t>8</w:t>
                  </w:r>
                  <w:r w:rsidR="002B1287" w:rsidRPr="0040745C">
                    <w:t>.0</w:t>
                  </w:r>
                  <w:r>
                    <w:t>3</w:t>
                  </w:r>
                  <w:r w:rsidR="002B1287" w:rsidRPr="0040745C">
                    <w:t>.20</w:t>
                  </w:r>
                  <w:r w:rsidR="002C18CB">
                    <w:t>22</w:t>
                  </w:r>
                  <w:r w:rsidR="002B1287">
                    <w:t xml:space="preserve"> г</w:t>
                  </w:r>
                  <w:r w:rsidR="002B1287" w:rsidRPr="00957A82">
                    <w:rPr>
                      <w:sz w:val="28"/>
                      <w:szCs w:val="28"/>
                    </w:rPr>
                    <w:t>.</w:t>
                  </w:r>
                </w:p>
              </w:txbxContent>
            </v:textbox>
          </v:shape>
        </w:pict>
      </w:r>
    </w:p>
    <w:p w:rsidR="00AE4585" w:rsidRPr="00096BF4" w:rsidRDefault="00AE4585" w:rsidP="00AE4585">
      <w:pPr>
        <w:jc w:val="both"/>
        <w:rPr>
          <w:sz w:val="28"/>
          <w:szCs w:val="28"/>
        </w:rPr>
      </w:pPr>
    </w:p>
    <w:p w:rsidR="00AE4585" w:rsidRPr="00096BF4" w:rsidRDefault="00AE4585" w:rsidP="00AE4585">
      <w:pPr>
        <w:jc w:val="both"/>
        <w:rPr>
          <w:sz w:val="28"/>
          <w:szCs w:val="28"/>
        </w:rPr>
      </w:pPr>
    </w:p>
    <w:p w:rsidR="00AE4585" w:rsidRPr="00096BF4" w:rsidRDefault="00AE4585" w:rsidP="00AE4585">
      <w:pPr>
        <w:jc w:val="both"/>
        <w:rPr>
          <w:sz w:val="28"/>
          <w:szCs w:val="28"/>
        </w:rPr>
      </w:pPr>
    </w:p>
    <w:p w:rsidR="00AE4585" w:rsidRPr="00096BF4" w:rsidRDefault="00AE4585" w:rsidP="00AE4585">
      <w:pPr>
        <w:jc w:val="both"/>
        <w:rPr>
          <w:sz w:val="28"/>
          <w:szCs w:val="28"/>
        </w:rPr>
      </w:pPr>
    </w:p>
    <w:p w:rsidR="00AE4585" w:rsidRPr="00096BF4" w:rsidRDefault="00AE4585" w:rsidP="00AE4585">
      <w:pPr>
        <w:jc w:val="both"/>
        <w:rPr>
          <w:sz w:val="28"/>
          <w:szCs w:val="28"/>
        </w:rPr>
      </w:pPr>
    </w:p>
    <w:p w:rsidR="00AE4585" w:rsidRPr="00096BF4" w:rsidRDefault="00AE4585" w:rsidP="00AE4585">
      <w:pPr>
        <w:jc w:val="both"/>
        <w:rPr>
          <w:sz w:val="28"/>
          <w:szCs w:val="28"/>
        </w:rPr>
      </w:pPr>
    </w:p>
    <w:p w:rsidR="00AE4585" w:rsidRPr="00096BF4" w:rsidRDefault="00AE4585" w:rsidP="00AE4585">
      <w:pPr>
        <w:jc w:val="both"/>
        <w:rPr>
          <w:sz w:val="28"/>
          <w:szCs w:val="28"/>
        </w:rPr>
      </w:pPr>
    </w:p>
    <w:p w:rsidR="00AE4585" w:rsidRPr="00096BF4" w:rsidRDefault="00B36BF9" w:rsidP="00AE4585">
      <w:pPr>
        <w:jc w:val="both"/>
        <w:rPr>
          <w:sz w:val="28"/>
          <w:szCs w:val="28"/>
        </w:rPr>
      </w:pPr>
      <w:r>
        <w:rPr>
          <w:noProof/>
          <w:sz w:val="28"/>
          <w:szCs w:val="28"/>
        </w:rPr>
        <w:pict>
          <v:shape id="_x0000_s1034" type="#_x0000_t202" style="position:absolute;left:0;text-align:left;margin-left:-1.6pt;margin-top:-28.6pt;width:236.05pt;height:76.2pt;z-index:251658752;mso-height-percent:200;mso-height-percent:200;mso-width-relative:margin;mso-height-relative:margin" filled="f" stroked="f">
            <v:textbox style="mso-fit-shape-to-text:t">
              <w:txbxContent>
                <w:p w:rsidR="002B1287" w:rsidRPr="00B34947" w:rsidRDefault="002B1287" w:rsidP="003870A8">
                  <w:pPr>
                    <w:jc w:val="center"/>
                    <w:rPr>
                      <w:caps/>
                    </w:rPr>
                  </w:pPr>
                  <w:r w:rsidRPr="00B34947">
                    <w:rPr>
                      <w:caps/>
                    </w:rPr>
                    <w:t>ОДОБРЕНО:</w:t>
                  </w:r>
                </w:p>
                <w:p w:rsidR="002B1287" w:rsidRPr="00B34947" w:rsidRDefault="002B1287" w:rsidP="003870A8">
                  <w:pPr>
                    <w:jc w:val="center"/>
                  </w:pPr>
                  <w:r w:rsidRPr="00B34947">
                    <w:t>на заседании Студенческого совета</w:t>
                  </w:r>
                </w:p>
                <w:p w:rsidR="002B1287" w:rsidRPr="00B34947" w:rsidRDefault="002B1287" w:rsidP="003870A8">
                  <w:pPr>
                    <w:jc w:val="center"/>
                  </w:pPr>
                  <w:r w:rsidRPr="00B34947">
                    <w:t>ЧУОО ВО «ОмГА»</w:t>
                  </w:r>
                </w:p>
                <w:p w:rsidR="002B1287" w:rsidRPr="004B4ABA" w:rsidRDefault="002B1287" w:rsidP="003870A8">
                  <w:pPr>
                    <w:jc w:val="center"/>
                  </w:pPr>
                  <w:r w:rsidRPr="004B4ABA">
                    <w:t xml:space="preserve">Протокол № </w:t>
                  </w:r>
                  <w:r w:rsidR="00480585">
                    <w:t>8</w:t>
                  </w:r>
                </w:p>
                <w:p w:rsidR="002B1287" w:rsidRPr="00715E01" w:rsidRDefault="002B1287" w:rsidP="003870A8">
                  <w:pPr>
                    <w:jc w:val="center"/>
                    <w:rPr>
                      <w:sz w:val="28"/>
                      <w:szCs w:val="28"/>
                    </w:rPr>
                  </w:pPr>
                  <w:r w:rsidRPr="004B4ABA">
                    <w:t>от «</w:t>
                  </w:r>
                  <w:r w:rsidR="00480585">
                    <w:t>2</w:t>
                  </w:r>
                  <w:r w:rsidR="002C18CB">
                    <w:t>5</w:t>
                  </w:r>
                  <w:r w:rsidR="00480585">
                    <w:t>» марта</w:t>
                  </w:r>
                  <w:r w:rsidRPr="004B4ABA">
                    <w:t xml:space="preserve"> 20</w:t>
                  </w:r>
                  <w:r w:rsidR="002C18CB">
                    <w:t>22</w:t>
                  </w:r>
                  <w:r w:rsidRPr="004B4ABA">
                    <w:t xml:space="preserve"> г.</w:t>
                  </w:r>
                </w:p>
              </w:txbxContent>
            </v:textbox>
          </v:shape>
        </w:pict>
      </w:r>
    </w:p>
    <w:p w:rsidR="00AE4585" w:rsidRPr="00096BF4" w:rsidRDefault="00AE4585" w:rsidP="00AE4585">
      <w:pPr>
        <w:jc w:val="both"/>
        <w:rPr>
          <w:sz w:val="28"/>
          <w:szCs w:val="28"/>
        </w:rPr>
      </w:pPr>
    </w:p>
    <w:p w:rsidR="00AE4585" w:rsidRPr="00096BF4" w:rsidRDefault="00AE4585" w:rsidP="00AE4585">
      <w:pPr>
        <w:jc w:val="both"/>
        <w:rPr>
          <w:sz w:val="28"/>
          <w:szCs w:val="28"/>
        </w:rPr>
      </w:pPr>
    </w:p>
    <w:p w:rsidR="00AE4585" w:rsidRPr="00096BF4" w:rsidRDefault="00AE4585" w:rsidP="00AE4585">
      <w:pPr>
        <w:jc w:val="both"/>
        <w:rPr>
          <w:sz w:val="28"/>
          <w:szCs w:val="28"/>
        </w:rPr>
      </w:pPr>
    </w:p>
    <w:p w:rsidR="007D1395" w:rsidRPr="00096BF4" w:rsidRDefault="007D1395" w:rsidP="00AE4585">
      <w:pPr>
        <w:jc w:val="center"/>
        <w:outlineLvl w:val="1"/>
        <w:rPr>
          <w:b/>
          <w:sz w:val="32"/>
          <w:szCs w:val="32"/>
        </w:rPr>
      </w:pPr>
    </w:p>
    <w:p w:rsidR="00AE4585" w:rsidRPr="00096BF4" w:rsidRDefault="00AE4585" w:rsidP="00AE4585">
      <w:pPr>
        <w:jc w:val="center"/>
        <w:outlineLvl w:val="1"/>
        <w:rPr>
          <w:b/>
          <w:sz w:val="32"/>
          <w:szCs w:val="32"/>
        </w:rPr>
      </w:pPr>
      <w:r w:rsidRPr="00096BF4">
        <w:rPr>
          <w:b/>
          <w:sz w:val="32"/>
          <w:szCs w:val="32"/>
        </w:rPr>
        <w:t>Основная профессиональная образовательная программа высшего образования</w:t>
      </w:r>
      <w:r w:rsidR="00A53321" w:rsidRPr="00096BF4">
        <w:rPr>
          <w:b/>
          <w:sz w:val="32"/>
          <w:szCs w:val="32"/>
        </w:rPr>
        <w:t xml:space="preserve"> - программа подготовки научно-педагогических кадров в аспирантуре</w:t>
      </w:r>
    </w:p>
    <w:p w:rsidR="00AE4585" w:rsidRPr="00096BF4" w:rsidRDefault="00AE4585" w:rsidP="00AE4585">
      <w:pPr>
        <w:jc w:val="center"/>
        <w:rPr>
          <w:sz w:val="28"/>
          <w:szCs w:val="28"/>
        </w:rPr>
      </w:pPr>
    </w:p>
    <w:p w:rsidR="00AE4585" w:rsidRPr="00096BF4" w:rsidRDefault="00AE4585" w:rsidP="00AE4585">
      <w:pPr>
        <w:jc w:val="center"/>
        <w:rPr>
          <w:sz w:val="28"/>
          <w:szCs w:val="28"/>
        </w:rPr>
      </w:pPr>
    </w:p>
    <w:p w:rsidR="00AE4585" w:rsidRPr="00096BF4" w:rsidRDefault="00AE4585" w:rsidP="00AE4585">
      <w:pPr>
        <w:jc w:val="center"/>
      </w:pPr>
      <w:r w:rsidRPr="00096BF4">
        <w:t>Направление подготовки</w:t>
      </w:r>
      <w:r w:rsidR="00A53321" w:rsidRPr="00096BF4">
        <w:t>:</w:t>
      </w:r>
    </w:p>
    <w:p w:rsidR="00807268" w:rsidRPr="00096BF4" w:rsidRDefault="00C447EE" w:rsidP="00807268">
      <w:pPr>
        <w:jc w:val="center"/>
        <w:rPr>
          <w:b/>
          <w:sz w:val="32"/>
          <w:szCs w:val="32"/>
        </w:rPr>
      </w:pPr>
      <w:r w:rsidRPr="00096BF4">
        <w:rPr>
          <w:b/>
          <w:sz w:val="32"/>
          <w:szCs w:val="32"/>
        </w:rPr>
        <w:t>45.06.01 Языкознание и литературоведение</w:t>
      </w:r>
      <w:r w:rsidR="00807268" w:rsidRPr="00096BF4">
        <w:rPr>
          <w:b/>
          <w:sz w:val="32"/>
          <w:szCs w:val="32"/>
        </w:rPr>
        <w:t xml:space="preserve"> </w:t>
      </w:r>
    </w:p>
    <w:p w:rsidR="00C447EE" w:rsidRPr="00096BF4" w:rsidRDefault="00807268" w:rsidP="00807268">
      <w:pPr>
        <w:jc w:val="center"/>
      </w:pPr>
      <w:r w:rsidRPr="00096BF4">
        <w:rPr>
          <w:b/>
          <w:sz w:val="32"/>
          <w:szCs w:val="32"/>
        </w:rPr>
        <w:t>(уровень подготовки кадров высшей квалификации)</w:t>
      </w:r>
    </w:p>
    <w:p w:rsidR="00AE4585" w:rsidRPr="00096BF4" w:rsidRDefault="00C447EE" w:rsidP="00A53321">
      <w:pPr>
        <w:spacing w:before="240"/>
        <w:jc w:val="center"/>
      </w:pPr>
      <w:r w:rsidRPr="00096BF4">
        <w:t xml:space="preserve"> </w:t>
      </w:r>
      <w:r w:rsidR="00AE4585" w:rsidRPr="00096BF4">
        <w:t xml:space="preserve">ФГОС ВО утвержден приказом </w:t>
      </w:r>
      <w:r w:rsidR="008317BB" w:rsidRPr="00096BF4">
        <w:t>Минобр</w:t>
      </w:r>
      <w:r w:rsidR="006E771F" w:rsidRPr="00096BF4">
        <w:t>науки России от 30.07.2014 N 903</w:t>
      </w:r>
      <w:r w:rsidR="00D442EB" w:rsidRPr="00096BF4">
        <w:t xml:space="preserve"> (</w:t>
      </w:r>
      <w:r w:rsidR="00D442EB" w:rsidRPr="00096BF4">
        <w:rPr>
          <w:i/>
        </w:rPr>
        <w:t>ред. от 30.04.2015</w:t>
      </w:r>
      <w:r w:rsidR="00D442EB" w:rsidRPr="00096BF4">
        <w:t>)</w:t>
      </w:r>
    </w:p>
    <w:p w:rsidR="00AE4585" w:rsidRPr="00096BF4" w:rsidRDefault="00AE4585" w:rsidP="00AE4585">
      <w:pPr>
        <w:jc w:val="center"/>
      </w:pPr>
      <w:r w:rsidRPr="00096BF4">
        <w:t xml:space="preserve">Зарегистрирован </w:t>
      </w:r>
      <w:r w:rsidR="008317BB" w:rsidRPr="00096BF4">
        <w:t>в М</w:t>
      </w:r>
      <w:r w:rsidR="006E771F" w:rsidRPr="00096BF4">
        <w:t>инюсте России 20.08.2014 N 33719</w:t>
      </w:r>
    </w:p>
    <w:p w:rsidR="00AE4585" w:rsidRPr="00096BF4" w:rsidRDefault="00AE4585" w:rsidP="00AE4585">
      <w:pPr>
        <w:jc w:val="center"/>
        <w:rPr>
          <w:sz w:val="28"/>
          <w:szCs w:val="28"/>
        </w:rPr>
      </w:pPr>
    </w:p>
    <w:p w:rsidR="00807268" w:rsidRPr="00096BF4" w:rsidRDefault="00807268" w:rsidP="00807268">
      <w:pPr>
        <w:jc w:val="center"/>
      </w:pPr>
    </w:p>
    <w:p w:rsidR="00807268" w:rsidRPr="00096BF4" w:rsidRDefault="00807268" w:rsidP="00807268">
      <w:pPr>
        <w:jc w:val="center"/>
      </w:pPr>
      <w:r w:rsidRPr="00096BF4">
        <w:t>Направленность программы</w:t>
      </w:r>
    </w:p>
    <w:p w:rsidR="00807268" w:rsidRPr="00096BF4" w:rsidRDefault="00807268" w:rsidP="00807268">
      <w:pPr>
        <w:pStyle w:val="ConsPlusNormal"/>
        <w:jc w:val="center"/>
        <w:rPr>
          <w:rFonts w:ascii="Times New Roman" w:hAnsi="Times New Roman"/>
          <w:b/>
          <w:sz w:val="32"/>
          <w:szCs w:val="32"/>
        </w:rPr>
      </w:pPr>
      <w:r w:rsidRPr="00096BF4">
        <w:rPr>
          <w:rFonts w:ascii="Times New Roman" w:hAnsi="Times New Roman"/>
          <w:b/>
          <w:sz w:val="32"/>
          <w:szCs w:val="32"/>
        </w:rPr>
        <w:t>«Журналистика»</w:t>
      </w:r>
    </w:p>
    <w:p w:rsidR="00AE4585" w:rsidRPr="00096BF4" w:rsidRDefault="00AE4585" w:rsidP="00AE4585">
      <w:pPr>
        <w:jc w:val="center"/>
        <w:rPr>
          <w:sz w:val="28"/>
          <w:szCs w:val="28"/>
        </w:rPr>
      </w:pPr>
    </w:p>
    <w:p w:rsidR="00D15053" w:rsidRPr="00096BF4" w:rsidRDefault="00AE4585" w:rsidP="00D15053">
      <w:pPr>
        <w:pStyle w:val="ConsPlusNormal"/>
        <w:jc w:val="center"/>
        <w:rPr>
          <w:rFonts w:ascii="Times New Roman" w:hAnsi="Times New Roman" w:cs="Times New Roman"/>
          <w:sz w:val="24"/>
          <w:szCs w:val="24"/>
        </w:rPr>
      </w:pPr>
      <w:r w:rsidRPr="00096BF4">
        <w:rPr>
          <w:rFonts w:ascii="Times New Roman" w:hAnsi="Times New Roman" w:cs="Times New Roman"/>
          <w:sz w:val="24"/>
          <w:szCs w:val="24"/>
        </w:rPr>
        <w:t>Квалификация:</w:t>
      </w:r>
    </w:p>
    <w:p w:rsidR="00AE4585" w:rsidRPr="00096BF4" w:rsidRDefault="00D15053" w:rsidP="00D15053">
      <w:pPr>
        <w:pStyle w:val="ConsPlusNormal"/>
        <w:jc w:val="center"/>
        <w:rPr>
          <w:rFonts w:ascii="Times New Roman" w:hAnsi="Times New Roman" w:cs="Times New Roman"/>
          <w:sz w:val="32"/>
          <w:szCs w:val="32"/>
        </w:rPr>
      </w:pPr>
      <w:r w:rsidRPr="00096BF4">
        <w:rPr>
          <w:rFonts w:ascii="Times New Roman" w:hAnsi="Times New Roman" w:cs="Times New Roman"/>
          <w:sz w:val="32"/>
          <w:szCs w:val="32"/>
        </w:rPr>
        <w:t>Исследователь. Преподаватель-исследователь</w:t>
      </w:r>
    </w:p>
    <w:p w:rsidR="00AE4585" w:rsidRPr="00096BF4" w:rsidRDefault="00AE4585" w:rsidP="00AE4585">
      <w:pPr>
        <w:jc w:val="center"/>
        <w:rPr>
          <w:sz w:val="28"/>
          <w:szCs w:val="28"/>
        </w:rPr>
      </w:pPr>
    </w:p>
    <w:p w:rsidR="00801346" w:rsidRPr="00096BF4" w:rsidRDefault="0067132D" w:rsidP="00801346">
      <w:pPr>
        <w:jc w:val="center"/>
        <w:rPr>
          <w:sz w:val="28"/>
          <w:szCs w:val="28"/>
          <w:u w:val="single"/>
        </w:rPr>
      </w:pPr>
      <w:r w:rsidRPr="00096BF4">
        <w:t>Формы</w:t>
      </w:r>
      <w:r w:rsidR="00801346" w:rsidRPr="00096BF4">
        <w:t xml:space="preserve"> обучения:</w:t>
      </w:r>
      <w:r w:rsidR="00801346" w:rsidRPr="00096BF4">
        <w:rPr>
          <w:sz w:val="28"/>
          <w:szCs w:val="28"/>
        </w:rPr>
        <w:t xml:space="preserve"> </w:t>
      </w:r>
      <w:r w:rsidRPr="00096BF4">
        <w:rPr>
          <w:sz w:val="28"/>
          <w:szCs w:val="28"/>
        </w:rPr>
        <w:t>заочная</w:t>
      </w:r>
    </w:p>
    <w:p w:rsidR="00801346" w:rsidRPr="002C18CB" w:rsidRDefault="002C18CB" w:rsidP="00AE4585">
      <w:pPr>
        <w:jc w:val="center"/>
        <w:rPr>
          <w:u w:val="single"/>
        </w:rPr>
      </w:pPr>
      <w:r w:rsidRPr="002C18CB">
        <w:rPr>
          <w:u w:val="single"/>
        </w:rPr>
        <w:t>год набора 2019</w:t>
      </w:r>
    </w:p>
    <w:p w:rsidR="00AE4585" w:rsidRPr="00096BF4" w:rsidRDefault="00801346" w:rsidP="00AE4585">
      <w:pPr>
        <w:jc w:val="center"/>
        <w:rPr>
          <w:sz w:val="28"/>
          <w:szCs w:val="28"/>
        </w:rPr>
      </w:pPr>
      <w:r w:rsidRPr="00096BF4">
        <w:t>Срок получения образования по программе аспирантуры в очной форме обучения</w:t>
      </w:r>
      <w:r w:rsidR="00AE4585" w:rsidRPr="00096BF4">
        <w:rPr>
          <w:sz w:val="28"/>
          <w:szCs w:val="28"/>
        </w:rPr>
        <w:t xml:space="preserve">: </w:t>
      </w:r>
      <w:r w:rsidR="00ED5698" w:rsidRPr="00096BF4">
        <w:t>3</w:t>
      </w:r>
      <w:r w:rsidR="00AE4585" w:rsidRPr="00096BF4">
        <w:t xml:space="preserve"> года</w:t>
      </w:r>
    </w:p>
    <w:p w:rsidR="0067132D" w:rsidRPr="00096BF4" w:rsidRDefault="0067132D" w:rsidP="0067132D">
      <w:r w:rsidRPr="00096BF4">
        <w:t>Срок получения образования по программе аспирантур</w:t>
      </w:r>
      <w:r w:rsidR="00ED5698" w:rsidRPr="00096BF4">
        <w:t>ы в заочной форме обучения:4 года</w:t>
      </w:r>
    </w:p>
    <w:p w:rsidR="00AE4585" w:rsidRPr="00096BF4" w:rsidRDefault="00AE4585" w:rsidP="00AE4585">
      <w:pPr>
        <w:jc w:val="center"/>
        <w:rPr>
          <w:i/>
          <w:sz w:val="28"/>
          <w:szCs w:val="28"/>
        </w:rPr>
      </w:pPr>
    </w:p>
    <w:p w:rsidR="00603512" w:rsidRPr="00096BF4" w:rsidRDefault="00603512" w:rsidP="00AE4585">
      <w:pPr>
        <w:jc w:val="both"/>
        <w:rPr>
          <w:sz w:val="28"/>
          <w:szCs w:val="28"/>
        </w:rPr>
      </w:pPr>
    </w:p>
    <w:p w:rsidR="00524222" w:rsidRPr="00096BF4" w:rsidRDefault="00AE4585" w:rsidP="00AE4585">
      <w:pPr>
        <w:jc w:val="center"/>
        <w:rPr>
          <w:sz w:val="26"/>
          <w:szCs w:val="26"/>
        </w:rPr>
      </w:pPr>
      <w:r w:rsidRPr="00096BF4">
        <w:rPr>
          <w:sz w:val="26"/>
          <w:szCs w:val="26"/>
        </w:rPr>
        <w:t>Омск, 20</w:t>
      </w:r>
      <w:r w:rsidR="002C18CB">
        <w:rPr>
          <w:sz w:val="26"/>
          <w:szCs w:val="26"/>
        </w:rPr>
        <w:t>22</w:t>
      </w:r>
    </w:p>
    <w:p w:rsidR="00480585" w:rsidRPr="00096BF4" w:rsidRDefault="00524222" w:rsidP="00480585">
      <w:pPr>
        <w:spacing w:line="276" w:lineRule="auto"/>
        <w:jc w:val="both"/>
        <w:rPr>
          <w:b/>
        </w:rPr>
      </w:pPr>
      <w:r w:rsidRPr="00096BF4">
        <w:rPr>
          <w:sz w:val="28"/>
          <w:szCs w:val="28"/>
        </w:rPr>
        <w:br w:type="page"/>
      </w:r>
      <w:r w:rsidR="00480585" w:rsidRPr="00096BF4">
        <w:rPr>
          <w:b/>
        </w:rPr>
        <w:lastRenderedPageBreak/>
        <w:t xml:space="preserve"> </w:t>
      </w:r>
    </w:p>
    <w:p w:rsidR="00B00B06" w:rsidRPr="00096BF4" w:rsidRDefault="00B00B06" w:rsidP="00621926">
      <w:pPr>
        <w:jc w:val="center"/>
        <w:rPr>
          <w:b/>
        </w:rPr>
      </w:pPr>
      <w:r w:rsidRPr="00096BF4">
        <w:rPr>
          <w:b/>
        </w:rPr>
        <w:t>СОДЕРЖАНИЕ</w:t>
      </w:r>
    </w:p>
    <w:p w:rsidR="00B00B06" w:rsidRPr="00096BF4" w:rsidRDefault="00B00B06" w:rsidP="00B00B06">
      <w:pPr>
        <w:jc w:val="center"/>
        <w:rPr>
          <w:b/>
        </w:rPr>
      </w:pPr>
    </w:p>
    <w:p w:rsidR="00B00B06" w:rsidRPr="00096BF4" w:rsidRDefault="00B00B06" w:rsidP="003C74A0">
      <w:pPr>
        <w:jc w:val="both"/>
        <w:rPr>
          <w:sz w:val="28"/>
          <w:szCs w:val="28"/>
        </w:rPr>
      </w:pPr>
      <w:r w:rsidRPr="00096BF4">
        <w:rPr>
          <w:sz w:val="28"/>
          <w:szCs w:val="28"/>
        </w:rPr>
        <w:t>1</w:t>
      </w:r>
      <w:r w:rsidR="00BB7214" w:rsidRPr="00096BF4">
        <w:rPr>
          <w:sz w:val="28"/>
          <w:szCs w:val="28"/>
        </w:rPr>
        <w:t>.</w:t>
      </w:r>
      <w:r w:rsidRPr="00096BF4">
        <w:rPr>
          <w:sz w:val="28"/>
          <w:szCs w:val="28"/>
        </w:rPr>
        <w:t xml:space="preserve"> Общие положения</w:t>
      </w:r>
    </w:p>
    <w:p w:rsidR="00ED5698" w:rsidRPr="00096BF4" w:rsidRDefault="00B00B06" w:rsidP="00B41591">
      <w:pPr>
        <w:spacing w:before="240"/>
        <w:jc w:val="both"/>
        <w:rPr>
          <w:sz w:val="28"/>
          <w:szCs w:val="28"/>
        </w:rPr>
      </w:pPr>
      <w:r w:rsidRPr="00096BF4">
        <w:rPr>
          <w:sz w:val="28"/>
          <w:szCs w:val="28"/>
        </w:rPr>
        <w:t>1.1</w:t>
      </w:r>
      <w:r w:rsidR="00BB7214" w:rsidRPr="00096BF4">
        <w:rPr>
          <w:sz w:val="28"/>
          <w:szCs w:val="28"/>
        </w:rPr>
        <w:t>.</w:t>
      </w:r>
      <w:r w:rsidRPr="00096BF4">
        <w:rPr>
          <w:sz w:val="28"/>
          <w:szCs w:val="28"/>
        </w:rPr>
        <w:t xml:space="preserve"> </w:t>
      </w:r>
      <w:r w:rsidR="00EC0AB4" w:rsidRPr="00096BF4">
        <w:rPr>
          <w:sz w:val="28"/>
          <w:szCs w:val="28"/>
        </w:rPr>
        <w:t xml:space="preserve">Общая характеристика основной профессиональной образовательной программы по направлению </w:t>
      </w:r>
      <w:r w:rsidR="00EC0AB4" w:rsidRPr="00096BF4">
        <w:rPr>
          <w:spacing w:val="-3"/>
          <w:sz w:val="28"/>
          <w:szCs w:val="28"/>
        </w:rPr>
        <w:t>подготовки</w:t>
      </w:r>
      <w:r w:rsidR="0031385B" w:rsidRPr="00096BF4">
        <w:rPr>
          <w:spacing w:val="-3"/>
          <w:sz w:val="28"/>
          <w:szCs w:val="28"/>
        </w:rPr>
        <w:t xml:space="preserve"> </w:t>
      </w:r>
      <w:r w:rsidR="002E4993" w:rsidRPr="00096BF4">
        <w:rPr>
          <w:sz w:val="28"/>
          <w:szCs w:val="28"/>
        </w:rPr>
        <w:t>45.06.01 Языкознание и литературоведение</w:t>
      </w:r>
      <w:r w:rsidR="00052423" w:rsidRPr="00096BF4">
        <w:rPr>
          <w:sz w:val="28"/>
          <w:szCs w:val="28"/>
        </w:rPr>
        <w:t xml:space="preserve"> (уровень подготовки кадров высшей квалификации)</w:t>
      </w:r>
      <w:r w:rsidR="00052423" w:rsidRPr="00096BF4">
        <w:rPr>
          <w:spacing w:val="-3"/>
          <w:sz w:val="28"/>
          <w:szCs w:val="28"/>
        </w:rPr>
        <w:t>, направленность программы «</w:t>
      </w:r>
      <w:r w:rsidR="002455D2" w:rsidRPr="00096BF4">
        <w:rPr>
          <w:sz w:val="28"/>
          <w:szCs w:val="28"/>
        </w:rPr>
        <w:t>Журналистика</w:t>
      </w:r>
      <w:r w:rsidR="00052423" w:rsidRPr="00096BF4">
        <w:rPr>
          <w:sz w:val="28"/>
          <w:szCs w:val="28"/>
        </w:rPr>
        <w:t>»</w:t>
      </w:r>
    </w:p>
    <w:p w:rsidR="00B00B06" w:rsidRPr="00096BF4" w:rsidRDefault="00B00B06" w:rsidP="003C74A0">
      <w:pPr>
        <w:jc w:val="both"/>
        <w:rPr>
          <w:spacing w:val="-3"/>
          <w:sz w:val="28"/>
          <w:szCs w:val="28"/>
        </w:rPr>
      </w:pPr>
      <w:r w:rsidRPr="00096BF4">
        <w:rPr>
          <w:spacing w:val="-3"/>
          <w:sz w:val="28"/>
          <w:szCs w:val="28"/>
        </w:rPr>
        <w:t>1.2</w:t>
      </w:r>
      <w:r w:rsidR="00BB7214" w:rsidRPr="00096BF4">
        <w:rPr>
          <w:spacing w:val="-3"/>
          <w:sz w:val="28"/>
          <w:szCs w:val="28"/>
        </w:rPr>
        <w:t>.</w:t>
      </w:r>
      <w:r w:rsidRPr="00096BF4">
        <w:rPr>
          <w:spacing w:val="-3"/>
          <w:sz w:val="28"/>
          <w:szCs w:val="28"/>
        </w:rPr>
        <w:t xml:space="preserve"> </w:t>
      </w:r>
      <w:r w:rsidR="00BB7214" w:rsidRPr="00096BF4">
        <w:rPr>
          <w:sz w:val="28"/>
          <w:szCs w:val="28"/>
        </w:rPr>
        <w:t xml:space="preserve">Требования к абитуриенту </w:t>
      </w:r>
    </w:p>
    <w:p w:rsidR="00B00B06" w:rsidRPr="00096BF4" w:rsidRDefault="00B00B06" w:rsidP="003C74A0">
      <w:pPr>
        <w:jc w:val="both"/>
        <w:rPr>
          <w:sz w:val="28"/>
          <w:szCs w:val="28"/>
        </w:rPr>
      </w:pPr>
      <w:r w:rsidRPr="00096BF4">
        <w:rPr>
          <w:sz w:val="28"/>
          <w:szCs w:val="28"/>
        </w:rPr>
        <w:t>1.</w:t>
      </w:r>
      <w:r w:rsidR="00BB7214" w:rsidRPr="00096BF4">
        <w:rPr>
          <w:sz w:val="28"/>
          <w:szCs w:val="28"/>
        </w:rPr>
        <w:t>3.</w:t>
      </w:r>
      <w:r w:rsidRPr="00096BF4">
        <w:rPr>
          <w:sz w:val="28"/>
          <w:szCs w:val="28"/>
        </w:rPr>
        <w:t xml:space="preserve"> </w:t>
      </w:r>
      <w:r w:rsidR="00BB7214" w:rsidRPr="00096BF4">
        <w:rPr>
          <w:sz w:val="28"/>
          <w:szCs w:val="28"/>
        </w:rPr>
        <w:t>Нормативные документы для разработки</w:t>
      </w:r>
    </w:p>
    <w:p w:rsidR="00B00B06" w:rsidRPr="00096BF4" w:rsidRDefault="00B00B06" w:rsidP="003C74A0">
      <w:pPr>
        <w:pStyle w:val="5"/>
        <w:jc w:val="both"/>
        <w:rPr>
          <w:rFonts w:ascii="Times New Roman" w:hAnsi="Times New Roman"/>
          <w:b w:val="0"/>
          <w:i w:val="0"/>
          <w:spacing w:val="-3"/>
          <w:sz w:val="28"/>
          <w:szCs w:val="28"/>
        </w:rPr>
      </w:pPr>
      <w:r w:rsidRPr="00096BF4">
        <w:rPr>
          <w:rFonts w:ascii="Times New Roman" w:hAnsi="Times New Roman"/>
          <w:b w:val="0"/>
          <w:i w:val="0"/>
          <w:sz w:val="28"/>
          <w:szCs w:val="28"/>
        </w:rPr>
        <w:t>2</w:t>
      </w:r>
      <w:r w:rsidR="00BB7214" w:rsidRPr="00096BF4">
        <w:rPr>
          <w:rFonts w:ascii="Times New Roman" w:hAnsi="Times New Roman"/>
          <w:b w:val="0"/>
          <w:i w:val="0"/>
          <w:sz w:val="28"/>
          <w:szCs w:val="28"/>
        </w:rPr>
        <w:t>.</w:t>
      </w:r>
      <w:r w:rsidRPr="00096BF4">
        <w:rPr>
          <w:rFonts w:ascii="Times New Roman" w:hAnsi="Times New Roman"/>
          <w:b w:val="0"/>
          <w:i w:val="0"/>
          <w:sz w:val="28"/>
          <w:szCs w:val="28"/>
        </w:rPr>
        <w:t xml:space="preserve"> Характеристика профессиональной деятельности выпускника</w:t>
      </w:r>
    </w:p>
    <w:p w:rsidR="00B00B06" w:rsidRPr="00096BF4" w:rsidRDefault="00B00B06" w:rsidP="003C74A0">
      <w:pPr>
        <w:jc w:val="both"/>
        <w:rPr>
          <w:sz w:val="28"/>
          <w:szCs w:val="28"/>
        </w:rPr>
      </w:pPr>
      <w:r w:rsidRPr="00096BF4">
        <w:rPr>
          <w:sz w:val="28"/>
          <w:szCs w:val="28"/>
        </w:rPr>
        <w:t>2.1</w:t>
      </w:r>
      <w:r w:rsidR="00BB7214" w:rsidRPr="00096BF4">
        <w:rPr>
          <w:sz w:val="28"/>
          <w:szCs w:val="28"/>
        </w:rPr>
        <w:t>.</w:t>
      </w:r>
      <w:r w:rsidRPr="00096BF4">
        <w:rPr>
          <w:sz w:val="28"/>
          <w:szCs w:val="28"/>
        </w:rPr>
        <w:t xml:space="preserve"> Область профессиональной деятельности выпускника</w:t>
      </w:r>
    </w:p>
    <w:p w:rsidR="00B00B06" w:rsidRPr="00096BF4" w:rsidRDefault="00B00B06" w:rsidP="003C74A0">
      <w:pPr>
        <w:jc w:val="both"/>
        <w:rPr>
          <w:sz w:val="28"/>
          <w:szCs w:val="28"/>
        </w:rPr>
      </w:pPr>
      <w:r w:rsidRPr="00096BF4">
        <w:rPr>
          <w:sz w:val="28"/>
          <w:szCs w:val="28"/>
        </w:rPr>
        <w:t>2.2</w:t>
      </w:r>
      <w:r w:rsidR="00BB7214" w:rsidRPr="00096BF4">
        <w:rPr>
          <w:sz w:val="28"/>
          <w:szCs w:val="28"/>
        </w:rPr>
        <w:t>.</w:t>
      </w:r>
      <w:r w:rsidRPr="00096BF4">
        <w:rPr>
          <w:sz w:val="28"/>
          <w:szCs w:val="28"/>
        </w:rPr>
        <w:t xml:space="preserve"> Объекты профессиональной деятельности выпускника</w:t>
      </w:r>
    </w:p>
    <w:p w:rsidR="00B00B06" w:rsidRPr="00096BF4" w:rsidRDefault="00B00B06" w:rsidP="003C74A0">
      <w:pPr>
        <w:jc w:val="both"/>
        <w:rPr>
          <w:sz w:val="28"/>
          <w:szCs w:val="28"/>
        </w:rPr>
      </w:pPr>
      <w:r w:rsidRPr="00096BF4">
        <w:rPr>
          <w:sz w:val="28"/>
          <w:szCs w:val="28"/>
        </w:rPr>
        <w:t>2.3</w:t>
      </w:r>
      <w:r w:rsidR="00BB7214" w:rsidRPr="00096BF4">
        <w:rPr>
          <w:sz w:val="28"/>
          <w:szCs w:val="28"/>
        </w:rPr>
        <w:t>.</w:t>
      </w:r>
      <w:r w:rsidRPr="00096BF4">
        <w:rPr>
          <w:sz w:val="28"/>
          <w:szCs w:val="28"/>
        </w:rPr>
        <w:t xml:space="preserve"> Виды профессиональной деятельности выпускника</w:t>
      </w:r>
    </w:p>
    <w:p w:rsidR="00B00B06" w:rsidRPr="00096BF4" w:rsidRDefault="00B00B06" w:rsidP="003C74A0">
      <w:pPr>
        <w:jc w:val="both"/>
        <w:rPr>
          <w:sz w:val="28"/>
          <w:szCs w:val="28"/>
        </w:rPr>
      </w:pPr>
    </w:p>
    <w:p w:rsidR="00B00B06" w:rsidRPr="00096BF4" w:rsidRDefault="00B00B06" w:rsidP="003C74A0">
      <w:pPr>
        <w:jc w:val="both"/>
        <w:rPr>
          <w:sz w:val="28"/>
          <w:szCs w:val="28"/>
        </w:rPr>
      </w:pPr>
      <w:r w:rsidRPr="00096BF4">
        <w:rPr>
          <w:sz w:val="28"/>
          <w:szCs w:val="28"/>
        </w:rPr>
        <w:t xml:space="preserve">3. Компетенции выпускника </w:t>
      </w:r>
    </w:p>
    <w:p w:rsidR="00B00B06" w:rsidRPr="00096BF4" w:rsidRDefault="00B00B06" w:rsidP="003C74A0">
      <w:pPr>
        <w:jc w:val="both"/>
        <w:rPr>
          <w:sz w:val="28"/>
          <w:szCs w:val="28"/>
        </w:rPr>
      </w:pPr>
    </w:p>
    <w:p w:rsidR="0098735D" w:rsidRPr="00096BF4" w:rsidRDefault="003C74A0" w:rsidP="003C74A0">
      <w:pPr>
        <w:jc w:val="both"/>
        <w:rPr>
          <w:sz w:val="28"/>
          <w:szCs w:val="28"/>
        </w:rPr>
      </w:pPr>
      <w:r w:rsidRPr="00096BF4">
        <w:rPr>
          <w:sz w:val="28"/>
          <w:szCs w:val="28"/>
        </w:rPr>
        <w:t>4.</w:t>
      </w:r>
      <w:r w:rsidR="0098735D" w:rsidRPr="00096BF4">
        <w:rPr>
          <w:sz w:val="28"/>
          <w:szCs w:val="28"/>
        </w:rPr>
        <w:t xml:space="preserve"> Организационно-педагогические условия</w:t>
      </w:r>
    </w:p>
    <w:p w:rsidR="00B00B06" w:rsidRPr="00096BF4" w:rsidRDefault="0098735D" w:rsidP="003C74A0">
      <w:pPr>
        <w:jc w:val="both"/>
        <w:rPr>
          <w:sz w:val="28"/>
          <w:szCs w:val="28"/>
        </w:rPr>
      </w:pPr>
      <w:r w:rsidRPr="00096BF4">
        <w:rPr>
          <w:sz w:val="28"/>
          <w:szCs w:val="28"/>
        </w:rPr>
        <w:t>4.1. Структура программы аспирантуры</w:t>
      </w:r>
    </w:p>
    <w:p w:rsidR="0098735D" w:rsidRPr="00096BF4" w:rsidRDefault="0098735D" w:rsidP="003C74A0">
      <w:pPr>
        <w:jc w:val="both"/>
        <w:rPr>
          <w:sz w:val="28"/>
          <w:szCs w:val="28"/>
        </w:rPr>
      </w:pPr>
      <w:r w:rsidRPr="00096BF4">
        <w:rPr>
          <w:sz w:val="28"/>
          <w:szCs w:val="28"/>
        </w:rPr>
        <w:t>4.2. Фактическое ресурсное обеспечение программы аспирантуры</w:t>
      </w:r>
    </w:p>
    <w:p w:rsidR="0098735D" w:rsidRPr="00096BF4" w:rsidRDefault="0098735D" w:rsidP="003C74A0">
      <w:pPr>
        <w:jc w:val="both"/>
        <w:rPr>
          <w:sz w:val="28"/>
          <w:szCs w:val="28"/>
        </w:rPr>
      </w:pPr>
    </w:p>
    <w:p w:rsidR="00B00B06" w:rsidRPr="00096BF4" w:rsidRDefault="00AF35E8" w:rsidP="003870A8">
      <w:pPr>
        <w:jc w:val="both"/>
        <w:rPr>
          <w:sz w:val="28"/>
          <w:szCs w:val="28"/>
        </w:rPr>
      </w:pPr>
      <w:r w:rsidRPr="00096BF4">
        <w:rPr>
          <w:sz w:val="28"/>
          <w:szCs w:val="28"/>
        </w:rPr>
        <w:t>5</w:t>
      </w:r>
      <w:r w:rsidR="00B00B06" w:rsidRPr="00096BF4">
        <w:rPr>
          <w:sz w:val="28"/>
          <w:szCs w:val="28"/>
        </w:rPr>
        <w:t>.</w:t>
      </w:r>
      <w:r w:rsidR="004B7A39" w:rsidRPr="00096BF4">
        <w:rPr>
          <w:sz w:val="28"/>
          <w:szCs w:val="28"/>
        </w:rPr>
        <w:t xml:space="preserve"> </w:t>
      </w:r>
      <w:r w:rsidR="003870A8" w:rsidRPr="00096BF4">
        <w:rPr>
          <w:sz w:val="28"/>
          <w:szCs w:val="28"/>
        </w:rPr>
        <w:t>Материально-техническое обеспечение реализации образовательного процесса</w:t>
      </w:r>
    </w:p>
    <w:p w:rsidR="00E45196" w:rsidRPr="00096BF4" w:rsidRDefault="00E45196" w:rsidP="003C74A0">
      <w:pPr>
        <w:jc w:val="both"/>
        <w:rPr>
          <w:sz w:val="28"/>
          <w:szCs w:val="28"/>
        </w:rPr>
      </w:pPr>
    </w:p>
    <w:p w:rsidR="000E76F7" w:rsidRPr="00096BF4" w:rsidRDefault="00AF35E8" w:rsidP="000E76F7">
      <w:pPr>
        <w:jc w:val="both"/>
        <w:rPr>
          <w:sz w:val="28"/>
          <w:szCs w:val="28"/>
        </w:rPr>
      </w:pPr>
      <w:r w:rsidRPr="00096BF4">
        <w:rPr>
          <w:sz w:val="28"/>
          <w:szCs w:val="28"/>
        </w:rPr>
        <w:t>6</w:t>
      </w:r>
      <w:r w:rsidR="00E45196" w:rsidRPr="00096BF4">
        <w:rPr>
          <w:sz w:val="28"/>
          <w:szCs w:val="28"/>
        </w:rPr>
        <w:t>.</w:t>
      </w:r>
      <w:r w:rsidR="000E76F7" w:rsidRPr="00096BF4">
        <w:rPr>
          <w:b/>
          <w:sz w:val="28"/>
          <w:szCs w:val="28"/>
        </w:rPr>
        <w:t xml:space="preserve"> </w:t>
      </w:r>
      <w:r w:rsidR="000E76F7" w:rsidRPr="00096BF4">
        <w:rPr>
          <w:sz w:val="28"/>
          <w:szCs w:val="28"/>
        </w:rPr>
        <w:t>Особенности организации образовательного процесса по программе аспирантуры для инвалидов и лиц с ограниченными возможностями здоровья</w:t>
      </w:r>
    </w:p>
    <w:p w:rsidR="00B00B06" w:rsidRPr="00096BF4" w:rsidRDefault="00B00B06" w:rsidP="003C74A0">
      <w:pPr>
        <w:jc w:val="both"/>
        <w:rPr>
          <w:sz w:val="28"/>
          <w:szCs w:val="28"/>
        </w:rPr>
      </w:pPr>
    </w:p>
    <w:p w:rsidR="00B00B06" w:rsidRPr="00096BF4" w:rsidRDefault="00AF35E8" w:rsidP="003C74A0">
      <w:pPr>
        <w:jc w:val="both"/>
        <w:rPr>
          <w:spacing w:val="-3"/>
          <w:sz w:val="28"/>
          <w:szCs w:val="28"/>
        </w:rPr>
      </w:pPr>
      <w:r w:rsidRPr="00096BF4">
        <w:rPr>
          <w:sz w:val="28"/>
          <w:szCs w:val="28"/>
        </w:rPr>
        <w:t>7</w:t>
      </w:r>
      <w:r w:rsidR="00B00B06" w:rsidRPr="00096BF4">
        <w:rPr>
          <w:sz w:val="28"/>
          <w:szCs w:val="28"/>
        </w:rPr>
        <w:t>.</w:t>
      </w:r>
      <w:r w:rsidR="001169BB" w:rsidRPr="00096BF4">
        <w:rPr>
          <w:sz w:val="28"/>
          <w:szCs w:val="28"/>
        </w:rPr>
        <w:t xml:space="preserve"> Контроль качества освоения </w:t>
      </w:r>
      <w:r w:rsidR="00A262B7" w:rsidRPr="00096BF4">
        <w:rPr>
          <w:sz w:val="28"/>
          <w:szCs w:val="28"/>
        </w:rPr>
        <w:t xml:space="preserve">программы </w:t>
      </w:r>
      <w:r w:rsidR="001169BB" w:rsidRPr="00096BF4">
        <w:rPr>
          <w:sz w:val="28"/>
          <w:szCs w:val="28"/>
        </w:rPr>
        <w:t>аспирантуры</w:t>
      </w:r>
    </w:p>
    <w:p w:rsidR="00B00B06" w:rsidRPr="00096BF4" w:rsidRDefault="00AF35E8" w:rsidP="003C74A0">
      <w:pPr>
        <w:pStyle w:val="5"/>
        <w:jc w:val="both"/>
        <w:rPr>
          <w:rFonts w:ascii="Times New Roman" w:hAnsi="Times New Roman"/>
          <w:b w:val="0"/>
          <w:i w:val="0"/>
          <w:sz w:val="28"/>
          <w:szCs w:val="28"/>
        </w:rPr>
      </w:pPr>
      <w:r w:rsidRPr="00096BF4">
        <w:rPr>
          <w:rFonts w:ascii="Times New Roman" w:hAnsi="Times New Roman"/>
          <w:b w:val="0"/>
          <w:i w:val="0"/>
          <w:sz w:val="28"/>
          <w:szCs w:val="28"/>
        </w:rPr>
        <w:t>8</w:t>
      </w:r>
      <w:r w:rsidR="00B00B06" w:rsidRPr="00096BF4">
        <w:rPr>
          <w:rFonts w:ascii="Times New Roman" w:hAnsi="Times New Roman"/>
          <w:b w:val="0"/>
          <w:i w:val="0"/>
          <w:sz w:val="28"/>
          <w:szCs w:val="28"/>
        </w:rPr>
        <w:t xml:space="preserve">. </w:t>
      </w:r>
      <w:r w:rsidR="00E45196" w:rsidRPr="00096BF4">
        <w:rPr>
          <w:rFonts w:ascii="Times New Roman" w:hAnsi="Times New Roman"/>
          <w:b w:val="0"/>
          <w:i w:val="0"/>
          <w:sz w:val="28"/>
          <w:szCs w:val="28"/>
        </w:rPr>
        <w:t>Методические материалы</w:t>
      </w:r>
    </w:p>
    <w:p w:rsidR="00B00B06" w:rsidRPr="00096BF4" w:rsidRDefault="00B00B06" w:rsidP="003C74A0">
      <w:pPr>
        <w:jc w:val="both"/>
        <w:rPr>
          <w:sz w:val="28"/>
          <w:szCs w:val="28"/>
        </w:rPr>
      </w:pPr>
    </w:p>
    <w:p w:rsidR="007E39E1" w:rsidRPr="00096BF4" w:rsidRDefault="0030219D" w:rsidP="007E39E1">
      <w:pPr>
        <w:spacing w:line="360" w:lineRule="auto"/>
        <w:jc w:val="center"/>
        <w:rPr>
          <w:b/>
          <w:sz w:val="28"/>
          <w:szCs w:val="28"/>
        </w:rPr>
      </w:pPr>
      <w:r w:rsidRPr="00096BF4">
        <w:rPr>
          <w:b/>
          <w:sz w:val="28"/>
          <w:szCs w:val="28"/>
        </w:rPr>
        <w:br w:type="page"/>
      </w:r>
      <w:r w:rsidR="007E39E1" w:rsidRPr="00096BF4">
        <w:rPr>
          <w:b/>
          <w:sz w:val="28"/>
          <w:szCs w:val="28"/>
        </w:rPr>
        <w:lastRenderedPageBreak/>
        <w:t>1. ОБЩИЕ ПОЛОЖЕНИЯ</w:t>
      </w:r>
    </w:p>
    <w:p w:rsidR="00ED5698" w:rsidRPr="00096BF4" w:rsidRDefault="007E39E1" w:rsidP="003B5353">
      <w:pPr>
        <w:pStyle w:val="ConsPlusNormal"/>
        <w:ind w:firstLine="540"/>
        <w:jc w:val="both"/>
        <w:outlineLvl w:val="1"/>
        <w:rPr>
          <w:rFonts w:ascii="Times New Roman" w:hAnsi="Times New Roman" w:cs="Times New Roman"/>
          <w:b/>
          <w:spacing w:val="-3"/>
          <w:sz w:val="28"/>
          <w:szCs w:val="28"/>
        </w:rPr>
      </w:pPr>
      <w:r w:rsidRPr="00096BF4">
        <w:rPr>
          <w:rFonts w:ascii="Times New Roman" w:hAnsi="Times New Roman" w:cs="Times New Roman"/>
          <w:b/>
          <w:sz w:val="28"/>
          <w:szCs w:val="28"/>
        </w:rPr>
        <w:t>1.1.</w:t>
      </w:r>
      <w:r w:rsidR="008726F9" w:rsidRPr="00096BF4">
        <w:rPr>
          <w:rFonts w:ascii="Times New Roman" w:hAnsi="Times New Roman" w:cs="Times New Roman"/>
          <w:b/>
          <w:sz w:val="28"/>
          <w:szCs w:val="28"/>
        </w:rPr>
        <w:t xml:space="preserve"> </w:t>
      </w:r>
      <w:r w:rsidRPr="00096BF4">
        <w:rPr>
          <w:rFonts w:ascii="Times New Roman" w:hAnsi="Times New Roman" w:cs="Times New Roman"/>
          <w:b/>
          <w:sz w:val="28"/>
          <w:szCs w:val="28"/>
        </w:rPr>
        <w:t xml:space="preserve">Общая характеристика основной профессиональной образовательной программы </w:t>
      </w:r>
      <w:r w:rsidR="00ED5698" w:rsidRPr="00096BF4">
        <w:rPr>
          <w:rFonts w:ascii="Times New Roman" w:hAnsi="Times New Roman" w:cs="Times New Roman"/>
          <w:b/>
          <w:sz w:val="28"/>
          <w:szCs w:val="28"/>
        </w:rPr>
        <w:t xml:space="preserve">по направлению </w:t>
      </w:r>
      <w:r w:rsidR="00ED5698" w:rsidRPr="00096BF4">
        <w:rPr>
          <w:rFonts w:ascii="Times New Roman" w:hAnsi="Times New Roman" w:cs="Times New Roman"/>
          <w:b/>
          <w:spacing w:val="-3"/>
          <w:sz w:val="28"/>
          <w:szCs w:val="28"/>
        </w:rPr>
        <w:t xml:space="preserve">подготовки </w:t>
      </w:r>
      <w:r w:rsidR="008331B1" w:rsidRPr="00096BF4">
        <w:rPr>
          <w:rFonts w:ascii="Times New Roman" w:hAnsi="Times New Roman" w:cs="Times New Roman"/>
          <w:b/>
          <w:sz w:val="28"/>
          <w:szCs w:val="28"/>
        </w:rPr>
        <w:t>45.06.01 Языкознание и литературоведение</w:t>
      </w:r>
      <w:r w:rsidR="00052423" w:rsidRPr="00096BF4">
        <w:rPr>
          <w:rFonts w:ascii="Times New Roman" w:hAnsi="Times New Roman" w:cs="Times New Roman"/>
          <w:b/>
          <w:sz w:val="28"/>
          <w:szCs w:val="28"/>
        </w:rPr>
        <w:t xml:space="preserve"> (уровень подготовки кадров высшей квалификации), направленность программы</w:t>
      </w:r>
      <w:r w:rsidR="00052423" w:rsidRPr="00096BF4">
        <w:rPr>
          <w:rFonts w:ascii="Times New Roman" w:hAnsi="Times New Roman" w:cs="Times New Roman"/>
          <w:b/>
          <w:spacing w:val="-3"/>
          <w:sz w:val="28"/>
          <w:szCs w:val="28"/>
        </w:rPr>
        <w:t xml:space="preserve"> «</w:t>
      </w:r>
      <w:r w:rsidR="00A807BC" w:rsidRPr="00096BF4">
        <w:rPr>
          <w:rFonts w:ascii="Times New Roman" w:hAnsi="Times New Roman" w:cs="Times New Roman"/>
          <w:b/>
          <w:sz w:val="28"/>
          <w:szCs w:val="28"/>
        </w:rPr>
        <w:t>Журналистика</w:t>
      </w:r>
      <w:r w:rsidR="00052423" w:rsidRPr="00096BF4">
        <w:rPr>
          <w:rFonts w:ascii="Times New Roman" w:hAnsi="Times New Roman" w:cs="Times New Roman"/>
          <w:b/>
          <w:sz w:val="28"/>
          <w:szCs w:val="28"/>
        </w:rPr>
        <w:t>»</w:t>
      </w:r>
    </w:p>
    <w:p w:rsidR="00524222" w:rsidRPr="00096BF4" w:rsidRDefault="0088536E" w:rsidP="003B5353">
      <w:pPr>
        <w:pStyle w:val="ConsPlusNormal"/>
        <w:ind w:firstLine="540"/>
        <w:jc w:val="both"/>
        <w:outlineLvl w:val="1"/>
        <w:rPr>
          <w:rFonts w:ascii="Times New Roman" w:hAnsi="Times New Roman" w:cs="Times New Roman"/>
        </w:rPr>
      </w:pPr>
      <w:r w:rsidRPr="00096BF4">
        <w:rPr>
          <w:rFonts w:ascii="Times New Roman" w:hAnsi="Times New Roman" w:cs="Times New Roman"/>
          <w:sz w:val="28"/>
          <w:szCs w:val="28"/>
        </w:rPr>
        <w:t xml:space="preserve">Настоящая основная профессиональная образовательная программа высшего образования - программа подготовки научно-педагогических кадров в аспирантуре </w:t>
      </w:r>
      <w:r w:rsidR="003914EC" w:rsidRPr="00096BF4">
        <w:rPr>
          <w:rFonts w:ascii="Times New Roman" w:hAnsi="Times New Roman" w:cs="Times New Roman"/>
          <w:sz w:val="28"/>
          <w:szCs w:val="28"/>
        </w:rPr>
        <w:t xml:space="preserve">(далее - программа аспирантуры) </w:t>
      </w:r>
      <w:r w:rsidRPr="00096BF4">
        <w:rPr>
          <w:rFonts w:ascii="Times New Roman" w:hAnsi="Times New Roman" w:cs="Times New Roman"/>
          <w:sz w:val="28"/>
          <w:szCs w:val="28"/>
        </w:rPr>
        <w:t>обеспечивает реализацию федерального государственного образовательног</w:t>
      </w:r>
      <w:r w:rsidR="00162942" w:rsidRPr="00096BF4">
        <w:rPr>
          <w:rFonts w:ascii="Times New Roman" w:hAnsi="Times New Roman" w:cs="Times New Roman"/>
          <w:sz w:val="28"/>
          <w:szCs w:val="28"/>
        </w:rPr>
        <w:t xml:space="preserve">о стандарта высшего образования </w:t>
      </w:r>
      <w:r w:rsidR="0057730B" w:rsidRPr="00096BF4">
        <w:rPr>
          <w:rFonts w:ascii="Times New Roman" w:hAnsi="Times New Roman" w:cs="Times New Roman"/>
          <w:sz w:val="28"/>
          <w:szCs w:val="28"/>
        </w:rPr>
        <w:t xml:space="preserve">(далее – ФГОС ВО) </w:t>
      </w:r>
      <w:r w:rsidRPr="00096BF4">
        <w:rPr>
          <w:rFonts w:ascii="Times New Roman" w:hAnsi="Times New Roman" w:cs="Times New Roman"/>
          <w:sz w:val="28"/>
          <w:szCs w:val="28"/>
        </w:rPr>
        <w:t>по</w:t>
      </w:r>
      <w:r w:rsidR="003926B1" w:rsidRPr="00096BF4">
        <w:rPr>
          <w:rFonts w:ascii="Times New Roman" w:hAnsi="Times New Roman" w:cs="Times New Roman"/>
          <w:sz w:val="28"/>
          <w:szCs w:val="28"/>
        </w:rPr>
        <w:t xml:space="preserve"> направлению подготовки </w:t>
      </w:r>
      <w:r w:rsidR="00E10952" w:rsidRPr="00096BF4">
        <w:rPr>
          <w:rFonts w:ascii="Times New Roman" w:hAnsi="Times New Roman" w:cs="Times New Roman"/>
          <w:sz w:val="28"/>
          <w:szCs w:val="28"/>
        </w:rPr>
        <w:t>45.06.01 Языкознание и литературоведение</w:t>
      </w:r>
      <w:r w:rsidR="00E25F24" w:rsidRPr="00096BF4">
        <w:rPr>
          <w:rFonts w:ascii="Times New Roman" w:hAnsi="Times New Roman" w:cs="Times New Roman"/>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3926B1" w:rsidRPr="00096BF4">
        <w:rPr>
          <w:rFonts w:ascii="Times New Roman" w:hAnsi="Times New Roman" w:cs="Times New Roman"/>
          <w:sz w:val="28"/>
          <w:szCs w:val="28"/>
        </w:rPr>
        <w:t>от 30.07.2014 N 90</w:t>
      </w:r>
      <w:r w:rsidR="00E10952" w:rsidRPr="00096BF4">
        <w:rPr>
          <w:rFonts w:ascii="Times New Roman" w:hAnsi="Times New Roman" w:cs="Times New Roman"/>
          <w:sz w:val="28"/>
          <w:szCs w:val="28"/>
        </w:rPr>
        <w:t>3</w:t>
      </w:r>
      <w:r w:rsidR="008E74EF" w:rsidRPr="00096BF4">
        <w:rPr>
          <w:rFonts w:ascii="Times New Roman" w:hAnsi="Times New Roman" w:cs="Times New Roman"/>
          <w:sz w:val="28"/>
          <w:szCs w:val="28"/>
        </w:rPr>
        <w:t xml:space="preserve"> (</w:t>
      </w:r>
      <w:r w:rsidR="008E74EF" w:rsidRPr="00096BF4">
        <w:rPr>
          <w:rFonts w:ascii="Times New Roman" w:hAnsi="Times New Roman" w:cs="Times New Roman"/>
          <w:i/>
          <w:sz w:val="28"/>
          <w:szCs w:val="28"/>
        </w:rPr>
        <w:t>ред. от 30.04.2015</w:t>
      </w:r>
      <w:r w:rsidR="008E74EF" w:rsidRPr="00096BF4">
        <w:rPr>
          <w:rFonts w:ascii="Times New Roman" w:hAnsi="Times New Roman" w:cs="Times New Roman"/>
          <w:sz w:val="28"/>
          <w:szCs w:val="28"/>
        </w:rPr>
        <w:t>), зарегистрирован в Минюсте России 20.08.2014 N 33719.</w:t>
      </w:r>
    </w:p>
    <w:p w:rsidR="008959AA" w:rsidRPr="00096BF4" w:rsidRDefault="008959AA" w:rsidP="003B5353">
      <w:pPr>
        <w:widowControl w:val="0"/>
        <w:overflowPunct w:val="0"/>
        <w:autoSpaceDE w:val="0"/>
        <w:autoSpaceDN w:val="0"/>
        <w:adjustRightInd w:val="0"/>
        <w:ind w:firstLine="708"/>
        <w:jc w:val="both"/>
        <w:rPr>
          <w:sz w:val="28"/>
          <w:szCs w:val="28"/>
        </w:rPr>
      </w:pPr>
      <w:r w:rsidRPr="00096BF4">
        <w:rPr>
          <w:sz w:val="28"/>
          <w:szCs w:val="28"/>
        </w:rPr>
        <w:t>Основная профессиональная образовательная программа представляет собой систему документов, разработанн</w:t>
      </w:r>
      <w:r w:rsidR="0057730B" w:rsidRPr="00096BF4">
        <w:rPr>
          <w:sz w:val="28"/>
          <w:szCs w:val="28"/>
        </w:rPr>
        <w:t>ых</w:t>
      </w:r>
      <w:r w:rsidRPr="00096BF4">
        <w:rPr>
          <w:sz w:val="28"/>
          <w:szCs w:val="28"/>
        </w:rPr>
        <w:t xml:space="preserve"> и утвержденн</w:t>
      </w:r>
      <w:r w:rsidR="0057730B" w:rsidRPr="00096BF4">
        <w:rPr>
          <w:sz w:val="28"/>
          <w:szCs w:val="28"/>
        </w:rPr>
        <w:t>ых</w:t>
      </w:r>
      <w:r w:rsidRPr="00096BF4">
        <w:rPr>
          <w:sz w:val="28"/>
          <w:szCs w:val="28"/>
        </w:rPr>
        <w:t xml:space="preserve"> </w:t>
      </w:r>
      <w:r w:rsidR="0057730B" w:rsidRPr="00096BF4">
        <w:rPr>
          <w:sz w:val="28"/>
          <w:szCs w:val="28"/>
        </w:rPr>
        <w:t>Ч</w:t>
      </w:r>
      <w:r w:rsidRPr="00096BF4">
        <w:rPr>
          <w:sz w:val="28"/>
          <w:szCs w:val="28"/>
        </w:rPr>
        <w:t>астным учреждением образовательной организаци</w:t>
      </w:r>
      <w:r w:rsidR="0057730B" w:rsidRPr="00096BF4">
        <w:rPr>
          <w:sz w:val="28"/>
          <w:szCs w:val="28"/>
        </w:rPr>
        <w:t>ей</w:t>
      </w:r>
      <w:r w:rsidRPr="00096BF4">
        <w:rPr>
          <w:sz w:val="28"/>
          <w:szCs w:val="28"/>
        </w:rPr>
        <w:t xml:space="preserve"> высшего образования «Омская </w:t>
      </w:r>
      <w:r w:rsidR="00CC0DB0" w:rsidRPr="00096BF4">
        <w:rPr>
          <w:sz w:val="28"/>
          <w:szCs w:val="28"/>
        </w:rPr>
        <w:t xml:space="preserve">гуманитарная </w:t>
      </w:r>
      <w:r w:rsidRPr="00096BF4">
        <w:rPr>
          <w:sz w:val="28"/>
          <w:szCs w:val="28"/>
        </w:rPr>
        <w:t xml:space="preserve">академия» (далее – Академия) с учетом образовательных потребностей и запросов обучающихся, требований регионального рынка труда и федеральных органов исполнительной власти. </w:t>
      </w:r>
    </w:p>
    <w:p w:rsidR="008E74EF" w:rsidRPr="00096BF4" w:rsidRDefault="008E74EF"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Программа аспирантуры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по решению Академии.</w:t>
      </w: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 xml:space="preserve">Программа аспирантуры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по данному направлению подготовки и включает в себя: учебный план, календарный учебный график, рабочие программы дисциплин (модулей), программы практик, оценочные средства, методические материалы, обеспечивающие реализацию соответствующих образовательных технологий и другие материалы, обеспечивающие качество подготовки обучающихся. </w:t>
      </w: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 xml:space="preserve">Цель (миссия) программы аспирантуры состоит в развитии личностных качеств обучающихся, формировании универсальных, общепрофессиональных и профессиональных компетенций в соответствии с требованиями ФГОС ВО по данному направлению подготовки. Программа аспирантуры обеспечивает качественную подготовку конкурентоспособных профессионалов, обладающих фундаментальными знаниями и компетенциями. </w:t>
      </w:r>
    </w:p>
    <w:p w:rsidR="008E74EF" w:rsidRPr="00096BF4" w:rsidRDefault="008E74EF"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 xml:space="preserve">Объем программы аспирантуры составляет 180 зачетных единиц (далее - з.е.), вне зависимости от формы обучения, применяемых образовательных </w:t>
      </w:r>
      <w:r w:rsidRPr="00096BF4">
        <w:rPr>
          <w:rFonts w:ascii="Times New Roman" w:hAnsi="Times New Roman" w:cs="Times New Roman"/>
          <w:sz w:val="28"/>
          <w:szCs w:val="28"/>
        </w:rPr>
        <w:lastRenderedPageBreak/>
        <w:t>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8E74EF" w:rsidRPr="00096BF4" w:rsidRDefault="008E74EF"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Срок получения образования по программе аспирантуры:</w:t>
      </w:r>
    </w:p>
    <w:p w:rsidR="008E74EF" w:rsidRPr="00096BF4" w:rsidRDefault="008E74EF"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8E74EF" w:rsidRPr="00096BF4" w:rsidRDefault="008E74EF"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8E74EF" w:rsidRPr="00096BF4" w:rsidRDefault="008E74EF"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8E74EF" w:rsidRPr="00096BF4" w:rsidRDefault="008E74EF"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При реализации программы аспирантуры организация вправе применять электронное обучение и дистанционные образовательные технологии.</w:t>
      </w:r>
    </w:p>
    <w:p w:rsidR="008E74EF" w:rsidRPr="00096BF4" w:rsidRDefault="008E74EF"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E74EF" w:rsidRPr="00096BF4" w:rsidRDefault="008E74EF"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Реализация программы аспирантуры возможна с использованием сетевой формы.</w:t>
      </w:r>
    </w:p>
    <w:p w:rsidR="008E74EF" w:rsidRPr="00096BF4" w:rsidRDefault="008E74EF"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Образовательная деятельность по программе аспирантуры осуществляется на государственном языке Российской Федерации.</w:t>
      </w:r>
    </w:p>
    <w:p w:rsidR="008E74EF" w:rsidRPr="00096BF4" w:rsidRDefault="008E74EF" w:rsidP="003B5353">
      <w:pPr>
        <w:ind w:firstLine="540"/>
        <w:rPr>
          <w:b/>
          <w:sz w:val="28"/>
          <w:szCs w:val="28"/>
        </w:rPr>
      </w:pPr>
    </w:p>
    <w:p w:rsidR="009055C5" w:rsidRPr="00096BF4" w:rsidRDefault="009055C5" w:rsidP="003B5353">
      <w:pPr>
        <w:ind w:firstLine="540"/>
        <w:rPr>
          <w:b/>
          <w:sz w:val="28"/>
          <w:szCs w:val="28"/>
        </w:rPr>
      </w:pPr>
      <w:r w:rsidRPr="00096BF4">
        <w:rPr>
          <w:b/>
          <w:sz w:val="28"/>
          <w:szCs w:val="28"/>
        </w:rPr>
        <w:t xml:space="preserve">1.2. Требования к абитуриенту </w:t>
      </w:r>
    </w:p>
    <w:p w:rsidR="00956FB9" w:rsidRPr="00096BF4" w:rsidRDefault="00956FB9" w:rsidP="003B5353">
      <w:pPr>
        <w:widowControl w:val="0"/>
        <w:overflowPunct w:val="0"/>
        <w:autoSpaceDE w:val="0"/>
        <w:autoSpaceDN w:val="0"/>
        <w:adjustRightInd w:val="0"/>
        <w:ind w:firstLine="708"/>
        <w:jc w:val="both"/>
        <w:rPr>
          <w:sz w:val="28"/>
          <w:szCs w:val="28"/>
        </w:rPr>
      </w:pP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Прием на обучение по программе аспирантуры осуществляется на основании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Министерством образования и науки Российской Федерации от 12.01.2017 N 13 (Зарегистрирован в Минюсте России 03.03.2017 N 45843).</w:t>
      </w:r>
    </w:p>
    <w:p w:rsidR="00956FB9" w:rsidRPr="00096BF4" w:rsidRDefault="008E74EF" w:rsidP="003B5353">
      <w:pPr>
        <w:ind w:firstLine="540"/>
        <w:jc w:val="both"/>
        <w:rPr>
          <w:sz w:val="28"/>
          <w:szCs w:val="28"/>
        </w:rPr>
      </w:pPr>
      <w:r w:rsidRPr="00096BF4">
        <w:rPr>
          <w:sz w:val="28"/>
          <w:szCs w:val="28"/>
        </w:rPr>
        <w:t>К освоению программы аспирантуры допускаются лица, имеющие образование не ниже высшего образования (специалитет или магистратура).</w:t>
      </w:r>
    </w:p>
    <w:p w:rsidR="009055C5" w:rsidRPr="00096BF4" w:rsidRDefault="009055C5" w:rsidP="003B5353">
      <w:pPr>
        <w:ind w:firstLine="540"/>
        <w:rPr>
          <w:b/>
          <w:sz w:val="28"/>
          <w:szCs w:val="28"/>
        </w:rPr>
      </w:pPr>
      <w:r w:rsidRPr="00096BF4">
        <w:rPr>
          <w:b/>
          <w:sz w:val="28"/>
          <w:szCs w:val="28"/>
        </w:rPr>
        <w:lastRenderedPageBreak/>
        <w:t>1.3. Нормативные документы для разработки</w:t>
      </w:r>
    </w:p>
    <w:p w:rsidR="002A3078" w:rsidRPr="00096BF4" w:rsidRDefault="002A3078" w:rsidP="003B5353">
      <w:pPr>
        <w:widowControl w:val="0"/>
        <w:overflowPunct w:val="0"/>
        <w:autoSpaceDE w:val="0"/>
        <w:autoSpaceDN w:val="0"/>
        <w:adjustRightInd w:val="0"/>
        <w:ind w:firstLine="708"/>
        <w:jc w:val="both"/>
        <w:rPr>
          <w:sz w:val="28"/>
          <w:szCs w:val="28"/>
        </w:rPr>
      </w:pP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При разработке программы аспирантуры Академия руководствуется:</w:t>
      </w: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Конституцией Российской Федерации,</w:t>
      </w:r>
    </w:p>
    <w:p w:rsidR="008E74EF" w:rsidRPr="00096BF4" w:rsidRDefault="008E74EF" w:rsidP="003B5353">
      <w:pPr>
        <w:widowControl w:val="0"/>
        <w:overflowPunct w:val="0"/>
        <w:autoSpaceDE w:val="0"/>
        <w:autoSpaceDN w:val="0"/>
        <w:adjustRightInd w:val="0"/>
        <w:ind w:firstLine="567"/>
        <w:jc w:val="both"/>
        <w:rPr>
          <w:i/>
          <w:sz w:val="28"/>
          <w:szCs w:val="28"/>
        </w:rPr>
      </w:pPr>
      <w:r w:rsidRPr="00096BF4">
        <w:rPr>
          <w:sz w:val="28"/>
          <w:szCs w:val="28"/>
        </w:rPr>
        <w:t xml:space="preserve">Федеральным Законом от 29 декабря 2012 г. № 273-ФЗ  «Об образовании в Российской Федерации», </w:t>
      </w:r>
      <w:r w:rsidRPr="00096BF4">
        <w:rPr>
          <w:i/>
          <w:sz w:val="28"/>
          <w:szCs w:val="28"/>
        </w:rPr>
        <w:t>(ред. от 03.07.2016)</w:t>
      </w:r>
    </w:p>
    <w:p w:rsidR="008E74EF" w:rsidRPr="00096BF4" w:rsidRDefault="008E74EF" w:rsidP="003B5353">
      <w:pPr>
        <w:widowControl w:val="0"/>
        <w:overflowPunct w:val="0"/>
        <w:autoSpaceDE w:val="0"/>
        <w:autoSpaceDN w:val="0"/>
        <w:adjustRightInd w:val="0"/>
        <w:ind w:firstLine="567"/>
        <w:jc w:val="both"/>
      </w:pPr>
      <w:r w:rsidRPr="00096BF4">
        <w:rPr>
          <w:sz w:val="28"/>
          <w:szCs w:val="28"/>
        </w:rPr>
        <w:t xml:space="preserve">Федеральным  государственным образовательным  стандартом  высшего образования по направлению </w:t>
      </w:r>
      <w:r w:rsidRPr="00096BF4">
        <w:rPr>
          <w:spacing w:val="-3"/>
          <w:sz w:val="28"/>
          <w:szCs w:val="28"/>
        </w:rPr>
        <w:t xml:space="preserve">подготовки </w:t>
      </w:r>
      <w:r w:rsidR="000B728A" w:rsidRPr="00096BF4">
        <w:rPr>
          <w:sz w:val="28"/>
          <w:szCs w:val="28"/>
        </w:rPr>
        <w:t>47</w:t>
      </w:r>
      <w:r w:rsidRPr="00096BF4">
        <w:rPr>
          <w:sz w:val="28"/>
          <w:szCs w:val="28"/>
        </w:rPr>
        <w:t xml:space="preserve">.06.01 </w:t>
      </w:r>
      <w:r w:rsidR="000B728A" w:rsidRPr="00096BF4">
        <w:rPr>
          <w:sz w:val="28"/>
          <w:szCs w:val="28"/>
        </w:rPr>
        <w:t>Языкознание и литературоведение</w:t>
      </w:r>
      <w:r w:rsidRPr="00096BF4">
        <w:rPr>
          <w:spacing w:val="-3"/>
          <w:sz w:val="28"/>
          <w:szCs w:val="28"/>
        </w:rPr>
        <w:t>, направленность</w:t>
      </w:r>
      <w:r w:rsidRPr="00096BF4">
        <w:rPr>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от 30.07.2014 N 903 (</w:t>
      </w:r>
      <w:r w:rsidRPr="00096BF4">
        <w:rPr>
          <w:i/>
          <w:sz w:val="28"/>
          <w:szCs w:val="28"/>
        </w:rPr>
        <w:t>ред. от 30.04.2015</w:t>
      </w:r>
      <w:r w:rsidRPr="00096BF4">
        <w:rPr>
          <w:sz w:val="28"/>
          <w:szCs w:val="28"/>
        </w:rPr>
        <w:t>), зарегистрирован в Минюсте России 20.08.2014 N 33719.</w:t>
      </w: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 xml:space="preserve">Приказом Министерства образования и </w:t>
      </w:r>
      <w:bookmarkStart w:id="0" w:name="page9"/>
      <w:bookmarkEnd w:id="0"/>
      <w:r w:rsidRPr="00096BF4">
        <w:rPr>
          <w:sz w:val="28"/>
          <w:szCs w:val="28"/>
        </w:rPr>
        <w:t xml:space="preserve">науки Российской Федерации от 19 ноября 2013 г. № 1259 </w:t>
      </w:r>
      <w:r w:rsidRPr="00096BF4">
        <w:rPr>
          <w:i/>
          <w:sz w:val="28"/>
          <w:szCs w:val="28"/>
          <w:lang w:eastAsia="en-US"/>
        </w:rPr>
        <w:t xml:space="preserve">(в ред. Приказа Минобрнауки России от </w:t>
      </w:r>
      <w:r w:rsidRPr="00096BF4">
        <w:rPr>
          <w:i/>
          <w:sz w:val="28"/>
          <w:szCs w:val="28"/>
        </w:rPr>
        <w:t>05.04.2016 N 373</w:t>
      </w:r>
      <w:r w:rsidRPr="00096BF4">
        <w:rPr>
          <w:i/>
          <w:sz w:val="28"/>
          <w:szCs w:val="28"/>
          <w:lang w:eastAsia="en-US"/>
        </w:rPr>
        <w:t>)</w:t>
      </w:r>
      <w:r w:rsidRPr="00096BF4">
        <w:rPr>
          <w:sz w:val="28"/>
          <w:szCs w:val="28"/>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 xml:space="preserve">Постановлением Правительства Российской Федерации от 15 августа 2013 года № 706 «Об утверждении Правил оказания платных образовательных услуг». </w:t>
      </w: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 xml:space="preserve">Постановлением Правительства Российской Федерации от 10 июля 2013 года № 582 </w:t>
      </w:r>
      <w:r w:rsidRPr="00096BF4">
        <w:rPr>
          <w:i/>
          <w:sz w:val="28"/>
          <w:szCs w:val="28"/>
        </w:rPr>
        <w:t>(ред. от 07.08.2017)</w:t>
      </w:r>
      <w:r w:rsidRPr="00096BF4">
        <w:rPr>
          <w:sz w:val="28"/>
          <w:szCs w:val="28"/>
        </w:rPr>
        <w:t xml:space="preserve">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Приказом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Постановлением Правительства РФ от 08 августа 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 xml:space="preserve"> Приказом Министерства образования и науки Российской Федерации от 06 марта 2013 № 160 зарегистрирован в Минюсте России 25.07.2013 № 29168 «Об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и другими нормативными правовыми актами, </w:t>
      </w:r>
    </w:p>
    <w:p w:rsidR="008E74EF" w:rsidRPr="00096BF4" w:rsidRDefault="008E74EF" w:rsidP="003B5353">
      <w:pPr>
        <w:widowControl w:val="0"/>
        <w:overflowPunct w:val="0"/>
        <w:autoSpaceDE w:val="0"/>
        <w:autoSpaceDN w:val="0"/>
        <w:adjustRightInd w:val="0"/>
        <w:ind w:firstLine="567"/>
        <w:jc w:val="both"/>
        <w:rPr>
          <w:sz w:val="28"/>
          <w:szCs w:val="28"/>
        </w:rPr>
      </w:pPr>
      <w:r w:rsidRPr="00096BF4">
        <w:rPr>
          <w:sz w:val="28"/>
          <w:szCs w:val="28"/>
        </w:rPr>
        <w:t>а также Уставом и иными локальными актами Академии.</w:t>
      </w:r>
    </w:p>
    <w:p w:rsidR="004013FD" w:rsidRPr="00096BF4" w:rsidRDefault="004013FD" w:rsidP="003B5353">
      <w:pPr>
        <w:widowControl w:val="0"/>
        <w:overflowPunct w:val="0"/>
        <w:autoSpaceDE w:val="0"/>
        <w:autoSpaceDN w:val="0"/>
        <w:adjustRightInd w:val="0"/>
        <w:ind w:firstLine="708"/>
        <w:jc w:val="both"/>
        <w:rPr>
          <w:sz w:val="28"/>
          <w:szCs w:val="28"/>
        </w:rPr>
      </w:pPr>
    </w:p>
    <w:p w:rsidR="006E5CEF" w:rsidRPr="00096BF4" w:rsidRDefault="00BE5655" w:rsidP="003B5353">
      <w:pPr>
        <w:pStyle w:val="ConsPlusNormal"/>
        <w:jc w:val="center"/>
        <w:outlineLvl w:val="1"/>
        <w:rPr>
          <w:rFonts w:ascii="Times New Roman" w:hAnsi="Times New Roman" w:cs="Times New Roman"/>
          <w:b/>
          <w:sz w:val="28"/>
          <w:szCs w:val="28"/>
        </w:rPr>
      </w:pPr>
      <w:r w:rsidRPr="00096BF4">
        <w:rPr>
          <w:rFonts w:ascii="Times New Roman" w:hAnsi="Times New Roman" w:cs="Times New Roman"/>
          <w:b/>
          <w:sz w:val="28"/>
          <w:szCs w:val="28"/>
        </w:rPr>
        <w:lastRenderedPageBreak/>
        <w:t>2. ХАРАКТЕРИСТИКА ПРОФЕССИОНАЛЬНОЙ ДЕЯТЕЛЬНОСТИ ВЫПУСКНИКА</w:t>
      </w:r>
    </w:p>
    <w:p w:rsidR="009055C5" w:rsidRPr="00096BF4" w:rsidRDefault="009055C5" w:rsidP="003B5353">
      <w:pPr>
        <w:pStyle w:val="ConsPlusNormal"/>
        <w:jc w:val="both"/>
        <w:rPr>
          <w:rFonts w:ascii="Times New Roman" w:hAnsi="Times New Roman" w:cs="Times New Roman"/>
          <w:sz w:val="28"/>
          <w:szCs w:val="28"/>
        </w:rPr>
      </w:pPr>
    </w:p>
    <w:p w:rsidR="00DC63E5" w:rsidRPr="00096BF4" w:rsidRDefault="00DC63E5" w:rsidP="003B5353">
      <w:pPr>
        <w:ind w:firstLine="540"/>
        <w:rPr>
          <w:b/>
          <w:sz w:val="28"/>
          <w:szCs w:val="28"/>
        </w:rPr>
      </w:pPr>
      <w:r w:rsidRPr="00096BF4">
        <w:rPr>
          <w:b/>
          <w:sz w:val="28"/>
          <w:szCs w:val="28"/>
        </w:rPr>
        <w:t xml:space="preserve">2. 1. Область профессиональной деятельности выпускника </w:t>
      </w:r>
    </w:p>
    <w:p w:rsidR="00DC63E5" w:rsidRPr="00096BF4" w:rsidRDefault="00DC63E5" w:rsidP="003B5353">
      <w:pPr>
        <w:ind w:firstLine="540"/>
        <w:rPr>
          <w:spacing w:val="-3"/>
          <w:sz w:val="28"/>
          <w:szCs w:val="28"/>
        </w:rPr>
      </w:pPr>
    </w:p>
    <w:p w:rsidR="00C1247E" w:rsidRPr="00096BF4" w:rsidRDefault="006D0CD9" w:rsidP="003B5353">
      <w:pPr>
        <w:ind w:firstLine="540"/>
        <w:jc w:val="both"/>
        <w:rPr>
          <w:spacing w:val="-3"/>
          <w:sz w:val="28"/>
          <w:szCs w:val="28"/>
        </w:rPr>
      </w:pPr>
      <w:r w:rsidRPr="00096BF4">
        <w:rPr>
          <w:sz w:val="28"/>
          <w:szCs w:val="28"/>
        </w:rPr>
        <w:t>Область профессиональной деятельности выпускников, освоивших программу аспирантуры, включает филологию, лингвистику и смежные сферы гуманитарной научной и практической деятельности.</w:t>
      </w:r>
    </w:p>
    <w:p w:rsidR="00C1247E" w:rsidRPr="00096BF4" w:rsidRDefault="00C1247E" w:rsidP="003B5353">
      <w:pPr>
        <w:ind w:firstLine="540"/>
        <w:rPr>
          <w:sz w:val="28"/>
          <w:szCs w:val="28"/>
        </w:rPr>
      </w:pPr>
    </w:p>
    <w:p w:rsidR="00DC63E5" w:rsidRPr="00096BF4" w:rsidRDefault="008E74EF" w:rsidP="003B5353">
      <w:pPr>
        <w:ind w:firstLine="540"/>
        <w:rPr>
          <w:b/>
          <w:sz w:val="28"/>
          <w:szCs w:val="28"/>
        </w:rPr>
      </w:pPr>
      <w:r w:rsidRPr="00096BF4">
        <w:rPr>
          <w:b/>
          <w:sz w:val="28"/>
          <w:szCs w:val="28"/>
        </w:rPr>
        <w:t xml:space="preserve">2. 2. </w:t>
      </w:r>
      <w:r w:rsidR="00DC63E5" w:rsidRPr="00096BF4">
        <w:rPr>
          <w:b/>
          <w:sz w:val="28"/>
          <w:szCs w:val="28"/>
        </w:rPr>
        <w:t xml:space="preserve">Объекты профессиональной деятельности выпускника </w:t>
      </w:r>
    </w:p>
    <w:p w:rsidR="00DC63E5" w:rsidRPr="00096BF4" w:rsidRDefault="00DC63E5" w:rsidP="003B5353">
      <w:pPr>
        <w:ind w:firstLine="540"/>
        <w:rPr>
          <w:sz w:val="28"/>
          <w:szCs w:val="28"/>
        </w:rPr>
      </w:pPr>
    </w:p>
    <w:p w:rsidR="006D0CD9" w:rsidRPr="00096BF4" w:rsidRDefault="006D0CD9"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Объектами профессиональной деятельности выпускников, освоивших программу аспирантуры, являются:</w:t>
      </w:r>
    </w:p>
    <w:p w:rsidR="006D0CD9" w:rsidRPr="00096BF4" w:rsidRDefault="006D0CD9"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языки (родной и иностранные) в их теоретическом, практическом, функциональном, прагматическом, синхроническом, диахроническом, социокультурном, диалектологическом и сопоставительном аспектах;</w:t>
      </w:r>
    </w:p>
    <w:p w:rsidR="006D0CD9" w:rsidRPr="00096BF4" w:rsidRDefault="006D0CD9"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различные типы текстов в их историческом и теоретическом аспектах (например, отечественная и зарубежная художественная литература, публицистика, литературная критика, устное народное творчество, древнее письменное/рукописное наследие), созданные в различные эпохи, в том числе опубликованные в средствах массовой информации, в средствах электронной коммуникации, бытующие в формах устной речи;</w:t>
      </w:r>
    </w:p>
    <w:p w:rsidR="006D0CD9" w:rsidRPr="00096BF4" w:rsidRDefault="006D0CD9"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устная, письменная и мультимодальная (в том числе электронная) межличностная и массовая коммуникация во всех сферах человеческого общения;</w:t>
      </w:r>
    </w:p>
    <w:p w:rsidR="006D0CD9" w:rsidRPr="00096BF4" w:rsidRDefault="006D0CD9"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лингвистические технологии, применяемые в разного рода информационных системах, специализированном программном обеспечении и электронных ресурсах в гуманитарной сфере.</w:t>
      </w:r>
    </w:p>
    <w:p w:rsidR="00956FB9" w:rsidRPr="00096BF4" w:rsidRDefault="00956FB9" w:rsidP="003B5353">
      <w:pPr>
        <w:pStyle w:val="ConsPlusNormal"/>
        <w:ind w:firstLine="540"/>
        <w:jc w:val="both"/>
        <w:rPr>
          <w:rFonts w:ascii="Times New Roman" w:hAnsi="Times New Roman" w:cs="Times New Roman"/>
          <w:sz w:val="28"/>
          <w:szCs w:val="28"/>
        </w:rPr>
      </w:pPr>
    </w:p>
    <w:p w:rsidR="00DC63E5" w:rsidRPr="00096BF4" w:rsidRDefault="00DC63E5" w:rsidP="003B5353">
      <w:pPr>
        <w:ind w:firstLine="540"/>
        <w:rPr>
          <w:b/>
          <w:sz w:val="28"/>
          <w:szCs w:val="28"/>
        </w:rPr>
      </w:pPr>
      <w:r w:rsidRPr="00096BF4">
        <w:rPr>
          <w:b/>
          <w:sz w:val="28"/>
          <w:szCs w:val="28"/>
        </w:rPr>
        <w:t xml:space="preserve">2. 3. Виды профессиональной деятельности выпускника </w:t>
      </w:r>
    </w:p>
    <w:p w:rsidR="00956FB9" w:rsidRPr="00096BF4" w:rsidRDefault="00956FB9" w:rsidP="003B5353">
      <w:pPr>
        <w:ind w:firstLine="540"/>
        <w:rPr>
          <w:sz w:val="28"/>
          <w:szCs w:val="28"/>
        </w:rPr>
      </w:pPr>
    </w:p>
    <w:p w:rsidR="006D0CD9" w:rsidRPr="00096BF4" w:rsidRDefault="006D0CD9"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Виды профессиональной деятельности, к которым готовятся выпускники, освоившие программу аспирантуры:</w:t>
      </w:r>
    </w:p>
    <w:p w:rsidR="006D0CD9" w:rsidRPr="00096BF4" w:rsidRDefault="006D0CD9"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научно-исследовательская деятельность в области филологии, лингвистики и в смежных сферах гуманитарного знания;</w:t>
      </w:r>
    </w:p>
    <w:p w:rsidR="006D0CD9" w:rsidRPr="00096BF4" w:rsidRDefault="006D0CD9"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преподавательская деятельность в области филологии, лингвистики и в смежных сферах гуманитарного знания.</w:t>
      </w:r>
    </w:p>
    <w:p w:rsidR="006D0CD9" w:rsidRPr="00096BF4" w:rsidRDefault="006D0CD9"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Программа аспирантуры направлена на освоение всех видов профессиональной деятельности, к которым готовится выпускник.</w:t>
      </w:r>
    </w:p>
    <w:p w:rsidR="000763D4" w:rsidRPr="00096BF4" w:rsidRDefault="000763D4" w:rsidP="003B5353">
      <w:pPr>
        <w:pStyle w:val="ConsPlusNormal"/>
        <w:jc w:val="both"/>
        <w:rPr>
          <w:rFonts w:ascii="Times New Roman" w:hAnsi="Times New Roman" w:cs="Times New Roman"/>
          <w:sz w:val="28"/>
          <w:szCs w:val="28"/>
        </w:rPr>
      </w:pPr>
    </w:p>
    <w:p w:rsidR="00524222" w:rsidRPr="00096BF4" w:rsidRDefault="00BE5655" w:rsidP="003B5353">
      <w:pPr>
        <w:jc w:val="center"/>
        <w:rPr>
          <w:b/>
          <w:sz w:val="28"/>
          <w:szCs w:val="28"/>
        </w:rPr>
      </w:pPr>
      <w:r w:rsidRPr="00096BF4">
        <w:rPr>
          <w:b/>
          <w:sz w:val="28"/>
          <w:szCs w:val="28"/>
        </w:rPr>
        <w:t>3. КОМПЕТЕНЦИИ ВЫПУСКНИКА</w:t>
      </w:r>
    </w:p>
    <w:p w:rsidR="003B5353" w:rsidRPr="00096BF4" w:rsidRDefault="003B5353" w:rsidP="003B5353">
      <w:pPr>
        <w:jc w:val="center"/>
        <w:rPr>
          <w:b/>
          <w:sz w:val="28"/>
          <w:szCs w:val="28"/>
        </w:rPr>
      </w:pPr>
    </w:p>
    <w:p w:rsidR="00524222" w:rsidRPr="00096BF4" w:rsidRDefault="00524222"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 xml:space="preserve">В результате освоения программы аспирантуры </w:t>
      </w:r>
      <w:r w:rsidR="00D14BB5" w:rsidRPr="00096BF4">
        <w:rPr>
          <w:rFonts w:ascii="Times New Roman" w:hAnsi="Times New Roman" w:cs="Times New Roman"/>
          <w:sz w:val="28"/>
          <w:szCs w:val="28"/>
        </w:rPr>
        <w:t xml:space="preserve">по направлению </w:t>
      </w:r>
      <w:r w:rsidR="00D14BB5" w:rsidRPr="00096BF4">
        <w:rPr>
          <w:rFonts w:ascii="Times New Roman" w:hAnsi="Times New Roman" w:cs="Times New Roman"/>
          <w:spacing w:val="-3"/>
          <w:sz w:val="28"/>
          <w:szCs w:val="28"/>
        </w:rPr>
        <w:t xml:space="preserve">подготовки </w:t>
      </w:r>
      <w:r w:rsidR="00536384" w:rsidRPr="00096BF4">
        <w:rPr>
          <w:rFonts w:ascii="Times New Roman" w:hAnsi="Times New Roman" w:cs="Times New Roman"/>
          <w:sz w:val="28"/>
          <w:szCs w:val="28"/>
        </w:rPr>
        <w:t>45.06.01 Языкознание и литературоведение</w:t>
      </w:r>
      <w:r w:rsidR="00C31DB4" w:rsidRPr="00096BF4">
        <w:rPr>
          <w:rFonts w:ascii="Times New Roman" w:hAnsi="Times New Roman" w:cs="Times New Roman"/>
          <w:sz w:val="28"/>
          <w:szCs w:val="28"/>
        </w:rPr>
        <w:t xml:space="preserve"> (уровень подготовки кадров высшей квалификации), направленность подготовки «Журналистика»</w:t>
      </w:r>
      <w:r w:rsidR="00BD20D9" w:rsidRPr="00096BF4">
        <w:rPr>
          <w:rFonts w:ascii="Times New Roman" w:hAnsi="Times New Roman" w:cs="Times New Roman"/>
          <w:sz w:val="28"/>
          <w:szCs w:val="28"/>
        </w:rPr>
        <w:t xml:space="preserve"> </w:t>
      </w:r>
      <w:r w:rsidRPr="00096BF4">
        <w:rPr>
          <w:rFonts w:ascii="Times New Roman" w:hAnsi="Times New Roman" w:cs="Times New Roman"/>
          <w:sz w:val="28"/>
          <w:szCs w:val="28"/>
        </w:rPr>
        <w:lastRenderedPageBreak/>
        <w:t>у выпускника должны быть сформированы:</w:t>
      </w:r>
    </w:p>
    <w:p w:rsidR="00857301" w:rsidRPr="00096BF4" w:rsidRDefault="00857301"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универсальные компетенции, не зависящие от конкретного направления подготовки;</w:t>
      </w:r>
    </w:p>
    <w:p w:rsidR="00857301" w:rsidRPr="00096BF4" w:rsidRDefault="00857301"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общепрофессиональные компетенции, определяемые направлением подготовки;</w:t>
      </w:r>
    </w:p>
    <w:p w:rsidR="00536384" w:rsidRPr="00096BF4" w:rsidRDefault="00857301"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 xml:space="preserve">профессиональные компетенции, определяемые направленностью программы аспирантуры </w:t>
      </w:r>
      <w:r w:rsidR="008F0EB4" w:rsidRPr="00096BF4">
        <w:rPr>
          <w:rFonts w:ascii="Times New Roman" w:hAnsi="Times New Roman" w:cs="Times New Roman"/>
          <w:sz w:val="28"/>
          <w:szCs w:val="28"/>
        </w:rPr>
        <w:t>«</w:t>
      </w:r>
      <w:r w:rsidR="007A15C3" w:rsidRPr="00096BF4">
        <w:rPr>
          <w:rFonts w:ascii="Times New Roman" w:hAnsi="Times New Roman" w:cs="Times New Roman"/>
          <w:sz w:val="28"/>
          <w:szCs w:val="28"/>
        </w:rPr>
        <w:t>Журналистика</w:t>
      </w:r>
      <w:r w:rsidR="008F0EB4" w:rsidRPr="00096BF4">
        <w:rPr>
          <w:rFonts w:ascii="Times New Roman" w:hAnsi="Times New Roman" w:cs="Times New Roman"/>
          <w:sz w:val="28"/>
          <w:szCs w:val="28"/>
        </w:rPr>
        <w:t>»</w:t>
      </w:r>
      <w:r w:rsidR="00536384" w:rsidRPr="00096BF4">
        <w:rPr>
          <w:rFonts w:ascii="Times New Roman" w:hAnsi="Times New Roman" w:cs="Times New Roman"/>
          <w:sz w:val="28"/>
          <w:szCs w:val="28"/>
        </w:rPr>
        <w:t xml:space="preserve"> </w:t>
      </w:r>
      <w:r w:rsidRPr="00096BF4">
        <w:rPr>
          <w:rFonts w:ascii="Times New Roman" w:hAnsi="Times New Roman" w:cs="Times New Roman"/>
          <w:sz w:val="28"/>
          <w:szCs w:val="28"/>
        </w:rPr>
        <w:t xml:space="preserve">в рамках направления подготовки </w:t>
      </w:r>
      <w:r w:rsidR="00536384" w:rsidRPr="00096BF4">
        <w:rPr>
          <w:rFonts w:ascii="Times New Roman" w:hAnsi="Times New Roman" w:cs="Times New Roman"/>
          <w:sz w:val="28"/>
          <w:szCs w:val="28"/>
        </w:rPr>
        <w:t xml:space="preserve">45.06.01 Языкознание и литературоведение </w:t>
      </w:r>
      <w:r w:rsidR="008F0EB4" w:rsidRPr="00096BF4">
        <w:rPr>
          <w:rFonts w:ascii="Times New Roman" w:hAnsi="Times New Roman" w:cs="Times New Roman"/>
          <w:sz w:val="28"/>
          <w:szCs w:val="28"/>
        </w:rPr>
        <w:t>(уровень подготовки кадров высшей квалификации).</w:t>
      </w:r>
    </w:p>
    <w:p w:rsidR="00514957" w:rsidRPr="00096BF4" w:rsidRDefault="00514957"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Выпускник, освоивший программу аспирантуры, должен обладать следующими универсальными компетенциями:</w:t>
      </w:r>
    </w:p>
    <w:p w:rsidR="00514957" w:rsidRPr="00096BF4" w:rsidRDefault="00514957"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514957" w:rsidRPr="00096BF4" w:rsidRDefault="00514957"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514957" w:rsidRPr="00096BF4" w:rsidRDefault="00514957"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514957" w:rsidRPr="00096BF4" w:rsidRDefault="00514957"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514957" w:rsidRPr="00096BF4" w:rsidRDefault="00514957"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способностью планировать и решать задачи собственного профессионального и личностного развития (УК-5).</w:t>
      </w:r>
    </w:p>
    <w:p w:rsidR="00514957" w:rsidRPr="00096BF4" w:rsidRDefault="00514957"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Выпускник, освоивший программу аспирантуры, должен обладать следующими общепрофессиональными компетенциями:</w:t>
      </w:r>
    </w:p>
    <w:p w:rsidR="00514957" w:rsidRPr="00096BF4" w:rsidRDefault="00514957"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514957" w:rsidRPr="00096BF4" w:rsidRDefault="00514957"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готовностью к преподавательской деятельности по основным образовательным программам высшего образования (ОПК-2).</w:t>
      </w:r>
    </w:p>
    <w:p w:rsidR="000011AF" w:rsidRPr="00096BF4" w:rsidRDefault="00524222"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 xml:space="preserve">Перечень профессиональных компетенций программы аспирантуры </w:t>
      </w:r>
      <w:r w:rsidR="00322777" w:rsidRPr="00096BF4">
        <w:rPr>
          <w:rFonts w:ascii="Times New Roman" w:hAnsi="Times New Roman" w:cs="Times New Roman"/>
          <w:sz w:val="28"/>
          <w:szCs w:val="28"/>
        </w:rPr>
        <w:t xml:space="preserve">по направлению </w:t>
      </w:r>
      <w:r w:rsidR="00322777" w:rsidRPr="00096BF4">
        <w:rPr>
          <w:rFonts w:ascii="Times New Roman" w:hAnsi="Times New Roman" w:cs="Times New Roman"/>
          <w:spacing w:val="-3"/>
          <w:sz w:val="28"/>
          <w:szCs w:val="28"/>
        </w:rPr>
        <w:t xml:space="preserve">подготовки </w:t>
      </w:r>
      <w:r w:rsidR="009D13FA" w:rsidRPr="00096BF4">
        <w:rPr>
          <w:rFonts w:ascii="Times New Roman" w:hAnsi="Times New Roman" w:cs="Times New Roman"/>
          <w:sz w:val="28"/>
          <w:szCs w:val="28"/>
        </w:rPr>
        <w:t>45.06.01 Языкознание и литературоведение</w:t>
      </w:r>
      <w:r w:rsidR="00C31DB4" w:rsidRPr="00096BF4">
        <w:rPr>
          <w:rFonts w:ascii="Times New Roman" w:hAnsi="Times New Roman" w:cs="Times New Roman"/>
          <w:sz w:val="28"/>
          <w:szCs w:val="28"/>
        </w:rPr>
        <w:t xml:space="preserve"> (уровень подготовки кадров высшей квалификации)</w:t>
      </w:r>
      <w:r w:rsidR="007F3392" w:rsidRPr="00096BF4">
        <w:rPr>
          <w:rFonts w:ascii="Times New Roman" w:hAnsi="Times New Roman" w:cs="Times New Roman"/>
          <w:sz w:val="28"/>
          <w:szCs w:val="28"/>
        </w:rPr>
        <w:t>,</w:t>
      </w:r>
      <w:r w:rsidR="00322777" w:rsidRPr="00096BF4">
        <w:rPr>
          <w:rFonts w:ascii="Times New Roman" w:hAnsi="Times New Roman" w:cs="Times New Roman"/>
          <w:sz w:val="28"/>
          <w:szCs w:val="28"/>
        </w:rPr>
        <w:t xml:space="preserve"> </w:t>
      </w:r>
      <w:r w:rsidR="007F3392" w:rsidRPr="00096BF4">
        <w:rPr>
          <w:rFonts w:ascii="Times New Roman" w:hAnsi="Times New Roman" w:cs="Times New Roman"/>
          <w:sz w:val="28"/>
          <w:szCs w:val="28"/>
        </w:rPr>
        <w:t xml:space="preserve">установлен </w:t>
      </w:r>
      <w:r w:rsidR="00322777" w:rsidRPr="00096BF4">
        <w:rPr>
          <w:rFonts w:ascii="Times New Roman" w:hAnsi="Times New Roman" w:cs="Times New Roman"/>
          <w:sz w:val="28"/>
          <w:szCs w:val="28"/>
        </w:rPr>
        <w:t>Академи</w:t>
      </w:r>
      <w:r w:rsidR="007F3392" w:rsidRPr="00096BF4">
        <w:rPr>
          <w:rFonts w:ascii="Times New Roman" w:hAnsi="Times New Roman" w:cs="Times New Roman"/>
          <w:sz w:val="28"/>
          <w:szCs w:val="28"/>
        </w:rPr>
        <w:t>ей</w:t>
      </w:r>
      <w:r w:rsidRPr="00096BF4">
        <w:rPr>
          <w:rFonts w:ascii="Times New Roman" w:hAnsi="Times New Roman" w:cs="Times New Roman"/>
          <w:sz w:val="28"/>
          <w:szCs w:val="28"/>
        </w:rPr>
        <w:t xml:space="preserve"> самостоятельно в соответствии с </w:t>
      </w:r>
      <w:r w:rsidR="00462EC9" w:rsidRPr="00096BF4">
        <w:rPr>
          <w:rFonts w:ascii="Times New Roman" w:hAnsi="Times New Roman" w:cs="Times New Roman"/>
          <w:spacing w:val="-3"/>
          <w:sz w:val="28"/>
          <w:szCs w:val="28"/>
        </w:rPr>
        <w:t xml:space="preserve">направленностью </w:t>
      </w:r>
      <w:r w:rsidR="00C31DB4" w:rsidRPr="00096BF4">
        <w:rPr>
          <w:rFonts w:ascii="Times New Roman" w:hAnsi="Times New Roman" w:cs="Times New Roman"/>
          <w:spacing w:val="-3"/>
          <w:sz w:val="28"/>
          <w:szCs w:val="28"/>
        </w:rPr>
        <w:t xml:space="preserve">программы </w:t>
      </w:r>
      <w:r w:rsidR="007A15C3" w:rsidRPr="00096BF4">
        <w:rPr>
          <w:rFonts w:ascii="Times New Roman" w:hAnsi="Times New Roman" w:cs="Times New Roman"/>
          <w:sz w:val="28"/>
          <w:szCs w:val="28"/>
        </w:rPr>
        <w:t xml:space="preserve"> </w:t>
      </w:r>
      <w:r w:rsidR="00C31DB4" w:rsidRPr="00096BF4">
        <w:rPr>
          <w:rFonts w:ascii="Times New Roman" w:hAnsi="Times New Roman" w:cs="Times New Roman"/>
          <w:sz w:val="28"/>
          <w:szCs w:val="28"/>
        </w:rPr>
        <w:t>«</w:t>
      </w:r>
      <w:r w:rsidR="007A15C3" w:rsidRPr="00096BF4">
        <w:rPr>
          <w:rFonts w:ascii="Times New Roman" w:hAnsi="Times New Roman" w:cs="Times New Roman"/>
          <w:sz w:val="28"/>
          <w:szCs w:val="28"/>
        </w:rPr>
        <w:t>Журналистика</w:t>
      </w:r>
      <w:r w:rsidR="00C31DB4" w:rsidRPr="00096BF4">
        <w:rPr>
          <w:rFonts w:ascii="Times New Roman" w:hAnsi="Times New Roman" w:cs="Times New Roman"/>
          <w:sz w:val="28"/>
          <w:szCs w:val="28"/>
        </w:rPr>
        <w:t>»</w:t>
      </w:r>
      <w:r w:rsidR="007A15C3" w:rsidRPr="00096BF4">
        <w:rPr>
          <w:rFonts w:ascii="Times New Roman" w:hAnsi="Times New Roman" w:cs="Times New Roman"/>
          <w:sz w:val="28"/>
          <w:szCs w:val="28"/>
        </w:rPr>
        <w:t xml:space="preserve"> </w:t>
      </w:r>
      <w:r w:rsidR="00982387" w:rsidRPr="00096BF4">
        <w:rPr>
          <w:rFonts w:ascii="Times New Roman" w:hAnsi="Times New Roman" w:cs="Times New Roman"/>
          <w:sz w:val="28"/>
          <w:szCs w:val="28"/>
        </w:rPr>
        <w:t>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w:t>
      </w:r>
      <w:r w:rsidR="0082708D" w:rsidRPr="00096BF4">
        <w:rPr>
          <w:rFonts w:ascii="Times New Roman" w:hAnsi="Times New Roman" w:cs="Times New Roman"/>
          <w:sz w:val="28"/>
          <w:szCs w:val="28"/>
        </w:rPr>
        <w:t>. Выпускник, освоивший программу аспирантуры, должен обладать следующими профессиональными компетенциями</w:t>
      </w:r>
      <w:r w:rsidR="000011AF" w:rsidRPr="00096BF4">
        <w:rPr>
          <w:rFonts w:ascii="Times New Roman" w:hAnsi="Times New Roman" w:cs="Times New Roman"/>
          <w:sz w:val="28"/>
          <w:szCs w:val="28"/>
        </w:rPr>
        <w:t>:</w:t>
      </w:r>
    </w:p>
    <w:p w:rsidR="00275C4D" w:rsidRPr="00096BF4" w:rsidRDefault="00C31DB4" w:rsidP="003B5353">
      <w:pPr>
        <w:ind w:firstLine="708"/>
        <w:jc w:val="both"/>
        <w:rPr>
          <w:sz w:val="28"/>
          <w:szCs w:val="28"/>
        </w:rPr>
      </w:pPr>
      <w:r w:rsidRPr="00096BF4">
        <w:rPr>
          <w:sz w:val="28"/>
          <w:szCs w:val="28"/>
        </w:rPr>
        <w:t xml:space="preserve">способностью 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w:t>
      </w:r>
      <w:r w:rsidRPr="00096BF4">
        <w:rPr>
          <w:sz w:val="28"/>
          <w:szCs w:val="28"/>
        </w:rPr>
        <w:lastRenderedPageBreak/>
        <w:t>области исторической и современной журналистики, имеющих теоретическую и практическую значимость как интеллектуальный продукт</w:t>
      </w:r>
      <w:r w:rsidR="00275C4D" w:rsidRPr="00096BF4">
        <w:rPr>
          <w:sz w:val="28"/>
          <w:szCs w:val="28"/>
        </w:rPr>
        <w:t xml:space="preserve"> (ПК-1);</w:t>
      </w:r>
    </w:p>
    <w:p w:rsidR="00275C4D" w:rsidRPr="00096BF4" w:rsidRDefault="00C31DB4" w:rsidP="003B5353">
      <w:pPr>
        <w:ind w:firstLine="708"/>
        <w:jc w:val="both"/>
        <w:rPr>
          <w:sz w:val="28"/>
          <w:szCs w:val="28"/>
        </w:rPr>
      </w:pPr>
      <w:r w:rsidRPr="00096BF4">
        <w:rPr>
          <w:sz w:val="28"/>
          <w:szCs w:val="28"/>
        </w:rPr>
        <w:t>способностью вырабатывать концепцию и методологию медиа исследования на основе знания современных теории массовых коммуникаций, современных научных подходов, в том числе междисциплинарных</w:t>
      </w:r>
      <w:r w:rsidR="00275C4D" w:rsidRPr="00096BF4">
        <w:rPr>
          <w:sz w:val="28"/>
          <w:szCs w:val="28"/>
        </w:rPr>
        <w:t xml:space="preserve"> (ПК-</w:t>
      </w:r>
      <w:r w:rsidRPr="00096BF4">
        <w:rPr>
          <w:sz w:val="28"/>
          <w:szCs w:val="28"/>
        </w:rPr>
        <w:t>2</w:t>
      </w:r>
      <w:r w:rsidR="00275C4D" w:rsidRPr="00096BF4">
        <w:rPr>
          <w:sz w:val="28"/>
          <w:szCs w:val="28"/>
        </w:rPr>
        <w:t>);</w:t>
      </w:r>
    </w:p>
    <w:p w:rsidR="00275C4D" w:rsidRPr="00096BF4" w:rsidRDefault="00C31DB4" w:rsidP="003B5353">
      <w:pPr>
        <w:ind w:firstLine="708"/>
        <w:jc w:val="both"/>
        <w:rPr>
          <w:sz w:val="28"/>
          <w:szCs w:val="28"/>
        </w:rPr>
      </w:pPr>
      <w:r w:rsidRPr="00096BF4">
        <w:rPr>
          <w:sz w:val="28"/>
          <w:szCs w:val="28"/>
        </w:rPr>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r w:rsidR="00275C4D" w:rsidRPr="00096BF4">
        <w:rPr>
          <w:sz w:val="28"/>
          <w:szCs w:val="28"/>
        </w:rPr>
        <w:t xml:space="preserve"> (ПК-3)</w:t>
      </w:r>
      <w:r w:rsidRPr="00096BF4">
        <w:rPr>
          <w:sz w:val="28"/>
          <w:szCs w:val="28"/>
        </w:rPr>
        <w:t>;</w:t>
      </w:r>
    </w:p>
    <w:p w:rsidR="00C31DB4" w:rsidRPr="00096BF4" w:rsidRDefault="00C31DB4" w:rsidP="003B5353">
      <w:pPr>
        <w:ind w:firstLine="708"/>
        <w:jc w:val="both"/>
        <w:rPr>
          <w:sz w:val="28"/>
          <w:szCs w:val="28"/>
        </w:rPr>
      </w:pPr>
      <w:r w:rsidRPr="00096BF4">
        <w:rPr>
          <w:sz w:val="28"/>
          <w:szCs w:val="28"/>
        </w:rPr>
        <w:t>готовностью использовать устные и письменные нормы современного русского литературного языка в их динамике и трансформации стилевого вектора публицистики в масс-медиа (ПК-4);</w:t>
      </w:r>
    </w:p>
    <w:p w:rsidR="00C31DB4" w:rsidRPr="00096BF4" w:rsidRDefault="00C31DB4" w:rsidP="003B5353">
      <w:pPr>
        <w:ind w:firstLine="708"/>
        <w:jc w:val="both"/>
        <w:rPr>
          <w:sz w:val="28"/>
          <w:szCs w:val="28"/>
        </w:rPr>
      </w:pPr>
      <w:r w:rsidRPr="00096BF4">
        <w:rPr>
          <w:sz w:val="28"/>
          <w:szCs w:val="28"/>
        </w:rPr>
        <w:t>готовностью к преподавательской деятельности в области филологии, лингвистики и в смежных сферах гуманитарного знания, в том числе, в области массовых коммуникаций в информационном обществе (ПК-5).</w:t>
      </w:r>
    </w:p>
    <w:p w:rsidR="00275C4D" w:rsidRPr="00096BF4" w:rsidRDefault="00275C4D" w:rsidP="003B5353">
      <w:pPr>
        <w:ind w:firstLine="708"/>
        <w:jc w:val="both"/>
        <w:rPr>
          <w:sz w:val="28"/>
          <w:szCs w:val="28"/>
        </w:rPr>
      </w:pPr>
    </w:p>
    <w:p w:rsidR="000A1304" w:rsidRPr="00096BF4" w:rsidRDefault="008462CF" w:rsidP="003B5353">
      <w:pPr>
        <w:pStyle w:val="ConsPlusNormal"/>
        <w:jc w:val="center"/>
        <w:outlineLvl w:val="1"/>
        <w:rPr>
          <w:rFonts w:ascii="Times New Roman" w:hAnsi="Times New Roman" w:cs="Times New Roman"/>
          <w:b/>
          <w:sz w:val="28"/>
          <w:szCs w:val="28"/>
        </w:rPr>
      </w:pPr>
      <w:r w:rsidRPr="00096BF4">
        <w:rPr>
          <w:rFonts w:ascii="Times New Roman" w:hAnsi="Times New Roman" w:cs="Times New Roman"/>
          <w:b/>
          <w:sz w:val="28"/>
          <w:szCs w:val="28"/>
        </w:rPr>
        <w:t>4. ОРГАНИЗАЦИОННО-ПЕДАГОГИЧЕСКИЕ УСЛОВИЯ</w:t>
      </w:r>
    </w:p>
    <w:p w:rsidR="008462CF" w:rsidRPr="00096BF4" w:rsidRDefault="008462CF" w:rsidP="003B5353">
      <w:pPr>
        <w:pStyle w:val="ConsPlusNormal"/>
        <w:jc w:val="center"/>
        <w:outlineLvl w:val="1"/>
        <w:rPr>
          <w:rFonts w:ascii="Times New Roman" w:hAnsi="Times New Roman" w:cs="Times New Roman"/>
          <w:b/>
          <w:sz w:val="28"/>
          <w:szCs w:val="28"/>
        </w:rPr>
      </w:pPr>
    </w:p>
    <w:p w:rsidR="008F0EB4" w:rsidRPr="00096BF4" w:rsidRDefault="008F0EB4" w:rsidP="003B5353">
      <w:pPr>
        <w:pStyle w:val="ab"/>
        <w:spacing w:before="0" w:beforeAutospacing="0" w:after="0" w:afterAutospacing="0"/>
        <w:ind w:firstLine="567"/>
        <w:jc w:val="both"/>
        <w:rPr>
          <w:sz w:val="28"/>
          <w:szCs w:val="28"/>
        </w:rPr>
      </w:pPr>
      <w:r w:rsidRPr="00096BF4">
        <w:rPr>
          <w:sz w:val="28"/>
          <w:szCs w:val="28"/>
        </w:rPr>
        <w:t xml:space="preserve">Организационно-педагогические условия рассматриваются  как совокупность объективных возможностей, обеспечивающая успешное решение поставленных задач, обстоятельства взаимодействия субъектов образовательного процесса, являющиеся результатом целенаправленного планируемого отбора, конструирования и применения элементов содержания, методов (приемов) для достижения цели педагогической деятельности, совокупность возможностей содержания, форм, методов целостного образовательного процесса, направленных на достижение целей педагогической деятельности.  Совокупность организационно-педагогических условий обусловлена структурой реализуемого процесса, определяется с учетом структуры процесса мониторинга качества освоения обучающимися основных образовательных программ вуза. Организационно-педагогическими условиями являются: </w:t>
      </w:r>
    </w:p>
    <w:p w:rsidR="008F0EB4" w:rsidRPr="00096BF4" w:rsidRDefault="008F0EB4" w:rsidP="003B5353">
      <w:pPr>
        <w:pStyle w:val="ab"/>
        <w:spacing w:before="0" w:beforeAutospacing="0" w:after="0" w:afterAutospacing="0"/>
        <w:ind w:firstLine="567"/>
        <w:jc w:val="both"/>
        <w:rPr>
          <w:sz w:val="28"/>
          <w:szCs w:val="28"/>
        </w:rPr>
      </w:pPr>
      <w:r w:rsidRPr="00096BF4">
        <w:rPr>
          <w:sz w:val="28"/>
          <w:szCs w:val="28"/>
        </w:rPr>
        <w:t xml:space="preserve">- организационная структура поддержки качества основных образовательных программ вуза; </w:t>
      </w:r>
    </w:p>
    <w:p w:rsidR="008F0EB4" w:rsidRPr="00096BF4" w:rsidRDefault="008F0EB4" w:rsidP="003B5353">
      <w:pPr>
        <w:ind w:firstLine="567"/>
        <w:rPr>
          <w:b/>
        </w:rPr>
      </w:pPr>
      <w:r w:rsidRPr="00096BF4">
        <w:rPr>
          <w:sz w:val="28"/>
          <w:szCs w:val="28"/>
        </w:rPr>
        <w:t>- информационное обеспечение учебного процесса и электронная информационно-образовательная среда, учебно</w:t>
      </w:r>
      <w:r w:rsidRPr="00096BF4">
        <w:rPr>
          <w:b/>
          <w:sz w:val="28"/>
          <w:szCs w:val="28"/>
        </w:rPr>
        <w:t>-</w:t>
      </w:r>
      <w:r w:rsidRPr="00096BF4">
        <w:rPr>
          <w:sz w:val="28"/>
          <w:szCs w:val="28"/>
        </w:rPr>
        <w:t xml:space="preserve">методическое сопровождение процесса реализации освоения обучающимися основных образовательных программ реализуемых в вузе; </w:t>
      </w:r>
    </w:p>
    <w:p w:rsidR="008F0EB4" w:rsidRPr="00096BF4" w:rsidRDefault="008F0EB4" w:rsidP="003B5353">
      <w:pPr>
        <w:pStyle w:val="ab"/>
        <w:spacing w:before="0" w:beforeAutospacing="0" w:after="0" w:afterAutospacing="0"/>
        <w:ind w:firstLine="567"/>
        <w:jc w:val="both"/>
        <w:rPr>
          <w:sz w:val="28"/>
          <w:szCs w:val="28"/>
        </w:rPr>
      </w:pPr>
      <w:r w:rsidRPr="00096BF4">
        <w:rPr>
          <w:sz w:val="28"/>
          <w:szCs w:val="28"/>
        </w:rPr>
        <w:t xml:space="preserve">- наличие электронной информационно-образовательной среды; </w:t>
      </w:r>
    </w:p>
    <w:p w:rsidR="008F0EB4" w:rsidRPr="00096BF4" w:rsidRDefault="008F0EB4" w:rsidP="003B5353">
      <w:pPr>
        <w:pStyle w:val="ab"/>
        <w:spacing w:before="0" w:beforeAutospacing="0" w:after="0" w:afterAutospacing="0"/>
        <w:ind w:firstLine="567"/>
        <w:jc w:val="both"/>
        <w:rPr>
          <w:sz w:val="28"/>
          <w:szCs w:val="28"/>
        </w:rPr>
      </w:pPr>
      <w:r w:rsidRPr="00096BF4">
        <w:rPr>
          <w:sz w:val="28"/>
          <w:szCs w:val="28"/>
        </w:rPr>
        <w:t>- персонал вуза (руководители всех уровней управления, НПР и сотрудники), задействованный в процессе реализации и освоения обучающимися основных образовательных программ реализуемых в вузе.</w:t>
      </w:r>
    </w:p>
    <w:p w:rsidR="008F0EB4" w:rsidRPr="00096BF4" w:rsidRDefault="008F0EB4" w:rsidP="003B5353">
      <w:pPr>
        <w:pStyle w:val="ConsPlusNormal"/>
        <w:jc w:val="center"/>
        <w:outlineLvl w:val="1"/>
        <w:rPr>
          <w:rFonts w:ascii="Times New Roman" w:hAnsi="Times New Roman" w:cs="Times New Roman"/>
          <w:b/>
          <w:sz w:val="28"/>
          <w:szCs w:val="28"/>
        </w:rPr>
      </w:pPr>
    </w:p>
    <w:p w:rsidR="003B5353" w:rsidRPr="00096BF4" w:rsidRDefault="003B5353" w:rsidP="003B5353">
      <w:pPr>
        <w:pStyle w:val="ConsPlusNormal"/>
        <w:jc w:val="center"/>
        <w:outlineLvl w:val="1"/>
        <w:rPr>
          <w:rFonts w:ascii="Times New Roman" w:hAnsi="Times New Roman" w:cs="Times New Roman"/>
          <w:b/>
          <w:sz w:val="28"/>
          <w:szCs w:val="28"/>
        </w:rPr>
      </w:pPr>
    </w:p>
    <w:p w:rsidR="002A4DB4" w:rsidRPr="00096BF4" w:rsidRDefault="008462CF" w:rsidP="003B5353">
      <w:pPr>
        <w:pStyle w:val="ConsPlusNormal"/>
        <w:ind w:firstLine="540"/>
        <w:outlineLvl w:val="1"/>
        <w:rPr>
          <w:rFonts w:ascii="Times New Roman" w:hAnsi="Times New Roman" w:cs="Times New Roman"/>
          <w:b/>
          <w:sz w:val="28"/>
          <w:szCs w:val="28"/>
        </w:rPr>
      </w:pPr>
      <w:r w:rsidRPr="00096BF4">
        <w:rPr>
          <w:rFonts w:ascii="Times New Roman" w:hAnsi="Times New Roman" w:cs="Times New Roman"/>
          <w:b/>
          <w:sz w:val="28"/>
          <w:szCs w:val="28"/>
        </w:rPr>
        <w:lastRenderedPageBreak/>
        <w:t>4.1. Структура программы аспирантуры</w:t>
      </w:r>
    </w:p>
    <w:p w:rsidR="002A4DB4" w:rsidRPr="00096BF4" w:rsidRDefault="002A4DB4" w:rsidP="003B5353">
      <w:pPr>
        <w:pStyle w:val="ConsPlusNormal"/>
        <w:jc w:val="both"/>
        <w:rPr>
          <w:rFonts w:ascii="Times New Roman" w:hAnsi="Times New Roman" w:cs="Times New Roman"/>
        </w:rPr>
      </w:pPr>
    </w:p>
    <w:p w:rsidR="000E49AA" w:rsidRPr="00096BF4" w:rsidRDefault="000E49AA"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0E49AA" w:rsidRPr="00096BF4" w:rsidRDefault="000E49AA"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Программа аспирантуры состоит из следующих блоков:</w:t>
      </w:r>
    </w:p>
    <w:p w:rsidR="000E49AA" w:rsidRPr="00096BF4" w:rsidRDefault="000E49AA"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E49AA" w:rsidRPr="00096BF4" w:rsidRDefault="000E49AA"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Блок 2. "Практики", который в полном объеме относится к вариативной части программы.</w:t>
      </w:r>
    </w:p>
    <w:p w:rsidR="00B41DE5" w:rsidRPr="00096BF4" w:rsidRDefault="00B41DE5" w:rsidP="003B5353">
      <w:pPr>
        <w:pStyle w:val="ConsPlusNormal"/>
        <w:ind w:firstLine="567"/>
        <w:jc w:val="both"/>
        <w:rPr>
          <w:rFonts w:ascii="Times New Roman" w:hAnsi="Times New Roman" w:cs="Times New Roman"/>
          <w:i/>
          <w:sz w:val="28"/>
          <w:szCs w:val="28"/>
        </w:rPr>
      </w:pPr>
      <w:r w:rsidRPr="00096BF4">
        <w:rPr>
          <w:rFonts w:ascii="Times New Roman" w:hAnsi="Times New Roman" w:cs="Times New Roman"/>
          <w:sz w:val="28"/>
          <w:szCs w:val="28"/>
        </w:rPr>
        <w:t xml:space="preserve">Блок 3. "Научные исследования", который в полном объеме относится к вариативной части программы </w:t>
      </w:r>
      <w:r w:rsidRPr="00096BF4">
        <w:rPr>
          <w:rFonts w:ascii="Times New Roman" w:hAnsi="Times New Roman" w:cs="Times New Roman"/>
          <w:i/>
          <w:sz w:val="28"/>
          <w:szCs w:val="28"/>
        </w:rPr>
        <w:t>(в ред. Приказа Минобрнауки России от 30.04.2015 N 464).</w:t>
      </w:r>
    </w:p>
    <w:p w:rsidR="000E49AA" w:rsidRPr="00096BF4" w:rsidRDefault="000E49AA"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6B3BDA" w:rsidRPr="00096BF4" w:rsidRDefault="006B3BDA" w:rsidP="003B5353">
      <w:pPr>
        <w:pStyle w:val="ConsPlusNormal"/>
        <w:jc w:val="both"/>
        <w:rPr>
          <w:rFonts w:ascii="Times New Roman" w:hAnsi="Times New Roman" w:cs="Times New Roman"/>
          <w:sz w:val="28"/>
          <w:szCs w:val="28"/>
        </w:rPr>
      </w:pPr>
    </w:p>
    <w:p w:rsidR="006B3BDA" w:rsidRPr="00096BF4" w:rsidRDefault="006B3BDA" w:rsidP="003B5353">
      <w:pPr>
        <w:pStyle w:val="ConsPlusNormal"/>
        <w:jc w:val="center"/>
        <w:outlineLvl w:val="2"/>
        <w:rPr>
          <w:rFonts w:ascii="Times New Roman" w:hAnsi="Times New Roman" w:cs="Times New Roman"/>
          <w:sz w:val="28"/>
          <w:szCs w:val="28"/>
        </w:rPr>
      </w:pPr>
      <w:r w:rsidRPr="00096BF4">
        <w:rPr>
          <w:rFonts w:ascii="Times New Roman" w:hAnsi="Times New Roman" w:cs="Times New Roman"/>
          <w:sz w:val="28"/>
          <w:szCs w:val="28"/>
        </w:rPr>
        <w:t>Структура программы аспирантуры</w:t>
      </w:r>
    </w:p>
    <w:p w:rsidR="006B3BDA" w:rsidRPr="00096BF4" w:rsidRDefault="006B3BDA" w:rsidP="003B5353">
      <w:pPr>
        <w:pStyle w:val="ConsPlusNormal"/>
        <w:jc w:val="right"/>
        <w:rPr>
          <w:rFonts w:ascii="Times New Roman" w:hAnsi="Times New Roman" w:cs="Times New Roman"/>
          <w:sz w:val="28"/>
          <w:szCs w:val="28"/>
        </w:rPr>
      </w:pPr>
      <w:r w:rsidRPr="00096BF4">
        <w:rPr>
          <w:rFonts w:ascii="Times New Roman" w:hAnsi="Times New Roman" w:cs="Times New Roman"/>
          <w:sz w:val="28"/>
          <w:szCs w:val="28"/>
        </w:rPr>
        <w:t>Таблица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82"/>
        <w:gridCol w:w="1657"/>
      </w:tblGrid>
      <w:tr w:rsidR="00020BEB" w:rsidRPr="00096BF4" w:rsidTr="003A5E64">
        <w:tc>
          <w:tcPr>
            <w:tcW w:w="7982"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jc w:val="center"/>
              <w:rPr>
                <w:rFonts w:ascii="Times New Roman" w:hAnsi="Times New Roman" w:cs="Times New Roman"/>
                <w:sz w:val="28"/>
                <w:szCs w:val="28"/>
              </w:rPr>
            </w:pPr>
            <w:r w:rsidRPr="00096BF4">
              <w:rPr>
                <w:rFonts w:ascii="Times New Roman" w:hAnsi="Times New Roman" w:cs="Times New Roman"/>
                <w:sz w:val="28"/>
                <w:szCs w:val="28"/>
              </w:rPr>
              <w:t>Наименование элемента программы</w:t>
            </w:r>
          </w:p>
        </w:tc>
        <w:tc>
          <w:tcPr>
            <w:tcW w:w="1657"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jc w:val="center"/>
              <w:rPr>
                <w:rFonts w:ascii="Times New Roman" w:hAnsi="Times New Roman" w:cs="Times New Roman"/>
                <w:sz w:val="28"/>
                <w:szCs w:val="28"/>
              </w:rPr>
            </w:pPr>
            <w:r w:rsidRPr="00096BF4">
              <w:rPr>
                <w:rFonts w:ascii="Times New Roman" w:hAnsi="Times New Roman" w:cs="Times New Roman"/>
                <w:sz w:val="28"/>
                <w:szCs w:val="28"/>
              </w:rPr>
              <w:t>Объем (в з.е.)</w:t>
            </w:r>
          </w:p>
        </w:tc>
      </w:tr>
      <w:tr w:rsidR="00020BEB" w:rsidRPr="00096BF4" w:rsidTr="003A5E64">
        <w:tc>
          <w:tcPr>
            <w:tcW w:w="7982"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Блок 1 "Дисциплины (модули)"</w:t>
            </w:r>
          </w:p>
        </w:tc>
        <w:tc>
          <w:tcPr>
            <w:tcW w:w="1657"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jc w:val="center"/>
              <w:rPr>
                <w:rFonts w:ascii="Times New Roman" w:hAnsi="Times New Roman" w:cs="Times New Roman"/>
                <w:sz w:val="28"/>
                <w:szCs w:val="28"/>
              </w:rPr>
            </w:pPr>
            <w:r w:rsidRPr="00096BF4">
              <w:rPr>
                <w:rFonts w:ascii="Times New Roman" w:hAnsi="Times New Roman" w:cs="Times New Roman"/>
                <w:sz w:val="28"/>
                <w:szCs w:val="28"/>
              </w:rPr>
              <w:t>30</w:t>
            </w:r>
          </w:p>
        </w:tc>
      </w:tr>
      <w:tr w:rsidR="00020BEB" w:rsidRPr="00096BF4" w:rsidTr="003A5E64">
        <w:tc>
          <w:tcPr>
            <w:tcW w:w="7982"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Базовая часть</w:t>
            </w:r>
          </w:p>
        </w:tc>
        <w:tc>
          <w:tcPr>
            <w:tcW w:w="1657" w:type="dxa"/>
            <w:vMerge w:val="restart"/>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jc w:val="center"/>
              <w:rPr>
                <w:rFonts w:ascii="Times New Roman" w:hAnsi="Times New Roman" w:cs="Times New Roman"/>
                <w:sz w:val="28"/>
                <w:szCs w:val="28"/>
              </w:rPr>
            </w:pPr>
            <w:r w:rsidRPr="00096BF4">
              <w:rPr>
                <w:rFonts w:ascii="Times New Roman" w:hAnsi="Times New Roman" w:cs="Times New Roman"/>
                <w:sz w:val="28"/>
                <w:szCs w:val="28"/>
              </w:rPr>
              <w:t>9</w:t>
            </w:r>
          </w:p>
        </w:tc>
      </w:tr>
      <w:tr w:rsidR="00020BEB" w:rsidRPr="00096BF4" w:rsidTr="003A5E64">
        <w:tc>
          <w:tcPr>
            <w:tcW w:w="7982"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Дисциплины (модули), в том числе направленные на подготовку к сдаче кандидатских экзаменов</w:t>
            </w:r>
          </w:p>
        </w:tc>
        <w:tc>
          <w:tcPr>
            <w:tcW w:w="1657" w:type="dxa"/>
            <w:vMerge/>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p>
        </w:tc>
      </w:tr>
      <w:tr w:rsidR="00020BEB" w:rsidRPr="00096BF4" w:rsidTr="003A5E64">
        <w:tc>
          <w:tcPr>
            <w:tcW w:w="7982"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Вариативная часть</w:t>
            </w:r>
          </w:p>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Дисциплина/дисциплины (модуль/модули), в том числе направленные на подготовку к сдаче кандидатского экзамена</w:t>
            </w:r>
          </w:p>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Дисциплина/дисциплины (модуль/модули), направленные на подготовку к преподавательской деятельности</w:t>
            </w:r>
          </w:p>
        </w:tc>
        <w:tc>
          <w:tcPr>
            <w:tcW w:w="1657"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jc w:val="center"/>
              <w:rPr>
                <w:rFonts w:ascii="Times New Roman" w:hAnsi="Times New Roman" w:cs="Times New Roman"/>
                <w:sz w:val="28"/>
                <w:szCs w:val="28"/>
              </w:rPr>
            </w:pPr>
            <w:r w:rsidRPr="00096BF4">
              <w:rPr>
                <w:rFonts w:ascii="Times New Roman" w:hAnsi="Times New Roman" w:cs="Times New Roman"/>
                <w:sz w:val="28"/>
                <w:szCs w:val="28"/>
              </w:rPr>
              <w:t>21</w:t>
            </w:r>
          </w:p>
        </w:tc>
      </w:tr>
      <w:tr w:rsidR="00020BEB" w:rsidRPr="00096BF4" w:rsidTr="003A5E64">
        <w:tc>
          <w:tcPr>
            <w:tcW w:w="7982"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Блок 2 "Практики"</w:t>
            </w:r>
          </w:p>
        </w:tc>
        <w:tc>
          <w:tcPr>
            <w:tcW w:w="1657" w:type="dxa"/>
            <w:vMerge w:val="restart"/>
            <w:tcBorders>
              <w:top w:val="single" w:sz="4" w:space="0" w:color="auto"/>
              <w:left w:val="single" w:sz="4" w:space="0" w:color="auto"/>
              <w:right w:val="single" w:sz="4" w:space="0" w:color="auto"/>
            </w:tcBorders>
            <w:vAlign w:val="center"/>
          </w:tcPr>
          <w:p w:rsidR="00020BEB" w:rsidRPr="00096BF4" w:rsidRDefault="00020BEB" w:rsidP="003A5E64">
            <w:pPr>
              <w:pStyle w:val="ConsPlusNormal"/>
              <w:jc w:val="center"/>
              <w:rPr>
                <w:rFonts w:ascii="Times New Roman" w:hAnsi="Times New Roman" w:cs="Times New Roman"/>
                <w:sz w:val="28"/>
                <w:szCs w:val="28"/>
              </w:rPr>
            </w:pPr>
            <w:r w:rsidRPr="00096BF4">
              <w:rPr>
                <w:rFonts w:ascii="Times New Roman" w:hAnsi="Times New Roman" w:cs="Times New Roman"/>
                <w:sz w:val="28"/>
                <w:szCs w:val="28"/>
              </w:rPr>
              <w:t>141</w:t>
            </w:r>
          </w:p>
        </w:tc>
      </w:tr>
      <w:tr w:rsidR="00020BEB" w:rsidRPr="00096BF4" w:rsidTr="003A5E64">
        <w:tc>
          <w:tcPr>
            <w:tcW w:w="7982"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Вариативная часть</w:t>
            </w:r>
          </w:p>
        </w:tc>
        <w:tc>
          <w:tcPr>
            <w:tcW w:w="1657" w:type="dxa"/>
            <w:vMerge/>
            <w:tcBorders>
              <w:top w:val="single" w:sz="4" w:space="0" w:color="auto"/>
              <w:left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p>
        </w:tc>
      </w:tr>
      <w:tr w:rsidR="00020BEB" w:rsidRPr="00096BF4" w:rsidTr="003A5E64">
        <w:tc>
          <w:tcPr>
            <w:tcW w:w="7982"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Блок 3 "Научные исследования"</w:t>
            </w:r>
          </w:p>
        </w:tc>
        <w:tc>
          <w:tcPr>
            <w:tcW w:w="1657" w:type="dxa"/>
            <w:vMerge/>
            <w:tcBorders>
              <w:top w:val="single" w:sz="4" w:space="0" w:color="auto"/>
              <w:left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p>
        </w:tc>
      </w:tr>
      <w:tr w:rsidR="00020BEB" w:rsidRPr="00096BF4" w:rsidTr="003A5E64">
        <w:tc>
          <w:tcPr>
            <w:tcW w:w="7982" w:type="dxa"/>
            <w:tcBorders>
              <w:top w:val="single" w:sz="4" w:space="0" w:color="auto"/>
              <w:left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Вариативная часть</w:t>
            </w:r>
          </w:p>
        </w:tc>
        <w:tc>
          <w:tcPr>
            <w:tcW w:w="1657" w:type="dxa"/>
            <w:vMerge/>
            <w:tcBorders>
              <w:top w:val="single" w:sz="4" w:space="0" w:color="auto"/>
              <w:left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p>
        </w:tc>
      </w:tr>
      <w:tr w:rsidR="00020BEB" w:rsidRPr="00096BF4" w:rsidTr="003A5E64">
        <w:tc>
          <w:tcPr>
            <w:tcW w:w="9639" w:type="dxa"/>
            <w:gridSpan w:val="2"/>
            <w:tcBorders>
              <w:left w:val="single" w:sz="4" w:space="0" w:color="auto"/>
              <w:bottom w:val="single" w:sz="4" w:space="0" w:color="auto"/>
              <w:right w:val="single" w:sz="4" w:space="0" w:color="auto"/>
            </w:tcBorders>
          </w:tcPr>
          <w:p w:rsidR="00020BEB" w:rsidRPr="00096BF4" w:rsidRDefault="00020BEB" w:rsidP="003A5E64">
            <w:pPr>
              <w:pStyle w:val="ConsPlusNormal"/>
              <w:jc w:val="both"/>
              <w:rPr>
                <w:rFonts w:ascii="Times New Roman" w:hAnsi="Times New Roman" w:cs="Times New Roman"/>
                <w:sz w:val="28"/>
                <w:szCs w:val="28"/>
              </w:rPr>
            </w:pPr>
            <w:r w:rsidRPr="00096BF4">
              <w:rPr>
                <w:rFonts w:ascii="Times New Roman" w:hAnsi="Times New Roman" w:cs="Times New Roman"/>
                <w:sz w:val="28"/>
                <w:szCs w:val="28"/>
              </w:rPr>
              <w:t>(в ред. Приказа Минобрнауки России от 30.04.2015 N 464)</w:t>
            </w:r>
          </w:p>
        </w:tc>
      </w:tr>
      <w:tr w:rsidR="00020BEB" w:rsidRPr="00096BF4" w:rsidTr="003A5E64">
        <w:tc>
          <w:tcPr>
            <w:tcW w:w="7982"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lastRenderedPageBreak/>
              <w:t>Блок 4 "Государственная итоговая аттестация"</w:t>
            </w:r>
          </w:p>
        </w:tc>
        <w:tc>
          <w:tcPr>
            <w:tcW w:w="1657" w:type="dxa"/>
            <w:vMerge w:val="restart"/>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jc w:val="center"/>
              <w:rPr>
                <w:rFonts w:ascii="Times New Roman" w:hAnsi="Times New Roman" w:cs="Times New Roman"/>
                <w:sz w:val="28"/>
                <w:szCs w:val="28"/>
              </w:rPr>
            </w:pPr>
            <w:r w:rsidRPr="00096BF4">
              <w:rPr>
                <w:rFonts w:ascii="Times New Roman" w:hAnsi="Times New Roman" w:cs="Times New Roman"/>
                <w:sz w:val="28"/>
                <w:szCs w:val="28"/>
              </w:rPr>
              <w:t>9</w:t>
            </w:r>
          </w:p>
        </w:tc>
      </w:tr>
      <w:tr w:rsidR="00020BEB" w:rsidRPr="00096BF4" w:rsidTr="003A5E64">
        <w:tc>
          <w:tcPr>
            <w:tcW w:w="7982"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Базовая часть</w:t>
            </w:r>
          </w:p>
        </w:tc>
        <w:tc>
          <w:tcPr>
            <w:tcW w:w="1657" w:type="dxa"/>
            <w:vMerge/>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p>
        </w:tc>
      </w:tr>
      <w:tr w:rsidR="00020BEB" w:rsidRPr="00096BF4" w:rsidTr="003A5E64">
        <w:tc>
          <w:tcPr>
            <w:tcW w:w="7982"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rPr>
                <w:rFonts w:ascii="Times New Roman" w:hAnsi="Times New Roman" w:cs="Times New Roman"/>
                <w:sz w:val="28"/>
                <w:szCs w:val="28"/>
              </w:rPr>
            </w:pPr>
            <w:r w:rsidRPr="00096BF4">
              <w:rPr>
                <w:rFonts w:ascii="Times New Roman" w:hAnsi="Times New Roman" w:cs="Times New Roman"/>
                <w:sz w:val="28"/>
                <w:szCs w:val="28"/>
              </w:rPr>
              <w:t>Объем программы аспирантуры</w:t>
            </w:r>
          </w:p>
        </w:tc>
        <w:tc>
          <w:tcPr>
            <w:tcW w:w="1657" w:type="dxa"/>
            <w:tcBorders>
              <w:top w:val="single" w:sz="4" w:space="0" w:color="auto"/>
              <w:left w:val="single" w:sz="4" w:space="0" w:color="auto"/>
              <w:bottom w:val="single" w:sz="4" w:space="0" w:color="auto"/>
              <w:right w:val="single" w:sz="4" w:space="0" w:color="auto"/>
            </w:tcBorders>
          </w:tcPr>
          <w:p w:rsidR="00020BEB" w:rsidRPr="00096BF4" w:rsidRDefault="00020BEB" w:rsidP="003A5E64">
            <w:pPr>
              <w:pStyle w:val="ConsPlusNormal"/>
              <w:jc w:val="center"/>
              <w:rPr>
                <w:rFonts w:ascii="Times New Roman" w:hAnsi="Times New Roman" w:cs="Times New Roman"/>
                <w:sz w:val="28"/>
                <w:szCs w:val="28"/>
              </w:rPr>
            </w:pPr>
            <w:r w:rsidRPr="00096BF4">
              <w:rPr>
                <w:rFonts w:ascii="Times New Roman" w:hAnsi="Times New Roman" w:cs="Times New Roman"/>
                <w:sz w:val="28"/>
                <w:szCs w:val="28"/>
              </w:rPr>
              <w:t>180</w:t>
            </w:r>
          </w:p>
        </w:tc>
      </w:tr>
    </w:tbl>
    <w:p w:rsidR="006B3BDA" w:rsidRPr="00096BF4" w:rsidRDefault="006B3BDA" w:rsidP="003B5353">
      <w:pPr>
        <w:pStyle w:val="ConsPlusNormal"/>
        <w:jc w:val="both"/>
        <w:rPr>
          <w:rFonts w:ascii="Times New Roman" w:hAnsi="Times New Roman" w:cs="Times New Roman"/>
        </w:rPr>
      </w:pP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Дисциплины (модули), относящиеся к базовой части Блока 1,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Набор дисциплин (модулей) вариативной части Блока 1 организация определяет самостоятельно в соответствии с направленностью программы аспирантуры в объеме, установленном настоящим ФГОС ВО.</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(Пункт 3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Педагогическая практика является обязательной.</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Способы проведения практики:</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стационарная;</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выездная.</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Практика может проводиться в структурных подразделениях организации.</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B41DE5" w:rsidRPr="00096BF4" w:rsidRDefault="00B41DE5" w:rsidP="003B5353">
      <w:pPr>
        <w:pStyle w:val="ConsPlusNormal"/>
        <w:ind w:firstLine="567"/>
        <w:jc w:val="both"/>
        <w:rPr>
          <w:rFonts w:ascii="Times New Roman" w:hAnsi="Times New Roman" w:cs="Times New Roman"/>
          <w:i/>
          <w:sz w:val="28"/>
          <w:szCs w:val="28"/>
        </w:rPr>
      </w:pPr>
      <w:r w:rsidRPr="00096BF4">
        <w:rPr>
          <w:rFonts w:ascii="Times New Roman" w:hAnsi="Times New Roman" w:cs="Times New Roman"/>
          <w:i/>
          <w:sz w:val="28"/>
          <w:szCs w:val="28"/>
        </w:rPr>
        <w:t>(п. 6.5 в ред. Приказа Минобрнауки России от 30.04.2015 N 464)</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 xml:space="preserve">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w:t>
      </w:r>
      <w:r w:rsidRPr="00096BF4">
        <w:rPr>
          <w:rFonts w:ascii="Times New Roman" w:hAnsi="Times New Roman" w:cs="Times New Roman"/>
          <w:sz w:val="28"/>
          <w:szCs w:val="28"/>
        </w:rPr>
        <w:lastRenderedPageBreak/>
        <w:t>Федерации (Пункт 15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B41DE5" w:rsidRPr="00096BF4" w:rsidRDefault="00B41DE5" w:rsidP="003B5353">
      <w:pPr>
        <w:pStyle w:val="ConsPlusNormal"/>
        <w:ind w:firstLine="567"/>
        <w:jc w:val="both"/>
        <w:rPr>
          <w:rFonts w:ascii="Times New Roman" w:hAnsi="Times New Roman" w:cs="Times New Roman"/>
          <w:i/>
          <w:sz w:val="28"/>
          <w:szCs w:val="28"/>
        </w:rPr>
      </w:pPr>
      <w:r w:rsidRPr="00096BF4">
        <w:rPr>
          <w:rFonts w:ascii="Times New Roman" w:hAnsi="Times New Roman" w:cs="Times New Roman"/>
          <w:sz w:val="28"/>
          <w:szCs w:val="28"/>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 </w:t>
      </w:r>
      <w:r w:rsidRPr="00096BF4">
        <w:rPr>
          <w:rFonts w:ascii="Times New Roman" w:hAnsi="Times New Roman" w:cs="Times New Roman"/>
          <w:i/>
          <w:sz w:val="28"/>
          <w:szCs w:val="28"/>
        </w:rPr>
        <w:t>(п. 6.6 в ред. Приказа Минобрнауки России от 30.04.2015 N 464)</w:t>
      </w:r>
    </w:p>
    <w:p w:rsidR="006F17CE" w:rsidRPr="00096BF4" w:rsidRDefault="006F17CE" w:rsidP="003B5353">
      <w:pPr>
        <w:jc w:val="center"/>
        <w:rPr>
          <w:sz w:val="28"/>
          <w:szCs w:val="28"/>
        </w:rPr>
      </w:pPr>
    </w:p>
    <w:p w:rsidR="00693929" w:rsidRPr="00096BF4" w:rsidRDefault="000A1304" w:rsidP="003B5353">
      <w:pPr>
        <w:ind w:firstLine="708"/>
        <w:rPr>
          <w:b/>
          <w:sz w:val="28"/>
          <w:szCs w:val="28"/>
        </w:rPr>
      </w:pPr>
      <w:r w:rsidRPr="00096BF4">
        <w:rPr>
          <w:b/>
          <w:sz w:val="28"/>
          <w:szCs w:val="28"/>
        </w:rPr>
        <w:t>4.2</w:t>
      </w:r>
      <w:r w:rsidR="00693929" w:rsidRPr="00096BF4">
        <w:rPr>
          <w:b/>
          <w:sz w:val="28"/>
          <w:szCs w:val="28"/>
        </w:rPr>
        <w:t xml:space="preserve">. </w:t>
      </w:r>
      <w:r w:rsidR="008462CF" w:rsidRPr="00096BF4">
        <w:rPr>
          <w:b/>
          <w:sz w:val="28"/>
          <w:szCs w:val="28"/>
        </w:rPr>
        <w:t>Фактическое ресурсное обеспечение программы аспирантуры</w:t>
      </w:r>
    </w:p>
    <w:p w:rsidR="00134075" w:rsidRPr="00096BF4" w:rsidRDefault="00134075" w:rsidP="003B5353">
      <w:pPr>
        <w:jc w:val="center"/>
        <w:rPr>
          <w:b/>
          <w:sz w:val="28"/>
          <w:szCs w:val="28"/>
        </w:rPr>
      </w:pPr>
    </w:p>
    <w:p w:rsidR="00B41DE5" w:rsidRPr="00096BF4" w:rsidRDefault="00B41DE5" w:rsidP="003B5353">
      <w:pPr>
        <w:ind w:firstLine="567"/>
        <w:jc w:val="both"/>
        <w:rPr>
          <w:sz w:val="28"/>
          <w:szCs w:val="28"/>
        </w:rPr>
      </w:pPr>
      <w:r w:rsidRPr="00096BF4">
        <w:rPr>
          <w:sz w:val="28"/>
          <w:szCs w:val="28"/>
        </w:rPr>
        <w:t xml:space="preserve">Ресурсное обеспечение данной образовательной программы соответствует требованиям, предъявляемым федеральным государственным образовательным стандартом по направлению </w:t>
      </w:r>
      <w:r w:rsidRPr="00096BF4">
        <w:rPr>
          <w:spacing w:val="-3"/>
          <w:sz w:val="28"/>
          <w:szCs w:val="28"/>
        </w:rPr>
        <w:t xml:space="preserve">подготовки </w:t>
      </w:r>
      <w:r w:rsidRPr="00096BF4">
        <w:rPr>
          <w:sz w:val="28"/>
          <w:szCs w:val="28"/>
        </w:rPr>
        <w:t>47.06.01 Языкознание и литературоведение (уровень подготовки кадров высшей квалификации) к условиям реализации основных образовательных программ аспирантуры, и определяется качеством кадрового, учебно-методического, информационного и материально-технического обеспечения.</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Реализация общесистемных требований программы аспирантуры обеспечивается наличием в Академии материально-технической базы,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3B5353" w:rsidRPr="00096BF4" w:rsidRDefault="003B5353" w:rsidP="003B5353">
      <w:pPr>
        <w:pStyle w:val="ConsPlusNormal"/>
        <w:ind w:firstLine="567"/>
        <w:jc w:val="both"/>
        <w:rPr>
          <w:rFonts w:ascii="Times New Roman" w:hAnsi="Times New Roman" w:cs="Times New Roman"/>
          <w:sz w:val="28"/>
          <w:szCs w:val="28"/>
        </w:rPr>
      </w:pPr>
    </w:p>
    <w:p w:rsidR="003B5353" w:rsidRPr="00096BF4" w:rsidRDefault="00B41DE5" w:rsidP="003B5353">
      <w:pPr>
        <w:pStyle w:val="ConsPlusNormal"/>
        <w:ind w:firstLine="567"/>
        <w:jc w:val="center"/>
        <w:rPr>
          <w:rFonts w:ascii="Times New Roman" w:hAnsi="Times New Roman" w:cs="Times New Roman"/>
          <w:b/>
          <w:sz w:val="28"/>
          <w:szCs w:val="28"/>
        </w:rPr>
      </w:pPr>
      <w:r w:rsidRPr="00096BF4">
        <w:rPr>
          <w:rFonts w:ascii="Times New Roman" w:hAnsi="Times New Roman" w:cs="Times New Roman"/>
          <w:b/>
          <w:sz w:val="28"/>
          <w:szCs w:val="28"/>
        </w:rPr>
        <w:t xml:space="preserve">Информационное и учебно-методическое обеспечение </w:t>
      </w:r>
    </w:p>
    <w:p w:rsidR="00B41DE5" w:rsidRPr="00096BF4" w:rsidRDefault="00B41DE5" w:rsidP="003B5353">
      <w:pPr>
        <w:pStyle w:val="ConsPlusNormal"/>
        <w:ind w:firstLine="567"/>
        <w:jc w:val="center"/>
        <w:rPr>
          <w:rFonts w:ascii="Times New Roman" w:hAnsi="Times New Roman" w:cs="Times New Roman"/>
          <w:b/>
          <w:sz w:val="28"/>
          <w:szCs w:val="28"/>
        </w:rPr>
      </w:pPr>
      <w:r w:rsidRPr="00096BF4">
        <w:rPr>
          <w:rFonts w:ascii="Times New Roman" w:hAnsi="Times New Roman" w:cs="Times New Roman"/>
          <w:b/>
          <w:sz w:val="28"/>
          <w:szCs w:val="28"/>
        </w:rPr>
        <w:t>учебного процесса</w:t>
      </w:r>
    </w:p>
    <w:p w:rsidR="00B41DE5" w:rsidRPr="00096BF4" w:rsidRDefault="00B41DE5" w:rsidP="003B5353">
      <w:pPr>
        <w:pStyle w:val="ConsPlusNormal"/>
        <w:ind w:firstLine="567"/>
        <w:jc w:val="center"/>
        <w:rPr>
          <w:rFonts w:ascii="Times New Roman" w:hAnsi="Times New Roman" w:cs="Times New Roman"/>
          <w:sz w:val="28"/>
          <w:szCs w:val="28"/>
        </w:rPr>
      </w:pP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 xml:space="preserve">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w:t>
      </w:r>
      <w:r w:rsidR="000B728A" w:rsidRPr="00096BF4">
        <w:rPr>
          <w:rFonts w:ascii="Times New Roman" w:hAnsi="Times New Roman" w:cs="Times New Roman"/>
          <w:sz w:val="28"/>
          <w:szCs w:val="28"/>
        </w:rPr>
        <w:t>4</w:t>
      </w:r>
      <w:r w:rsidRPr="00096BF4">
        <w:rPr>
          <w:rFonts w:ascii="Times New Roman" w:hAnsi="Times New Roman" w:cs="Times New Roman"/>
          <w:sz w:val="28"/>
          <w:szCs w:val="28"/>
        </w:rPr>
        <w:t xml:space="preserve">7.06.01 </w:t>
      </w:r>
      <w:r w:rsidR="000B728A" w:rsidRPr="00096BF4">
        <w:rPr>
          <w:rFonts w:ascii="Times New Roman" w:hAnsi="Times New Roman" w:cs="Times New Roman"/>
          <w:sz w:val="28"/>
          <w:szCs w:val="28"/>
        </w:rPr>
        <w:t>Языкознание и литературоведения</w:t>
      </w:r>
      <w:r w:rsidRPr="00096BF4">
        <w:rPr>
          <w:rFonts w:ascii="Times New Roman" w:hAnsi="Times New Roman" w:cs="Times New Roman"/>
          <w:sz w:val="28"/>
          <w:szCs w:val="28"/>
        </w:rPr>
        <w:t xml:space="preserve"> (уровень подготовки кадров высшей квалификации) направленность программы «</w:t>
      </w:r>
      <w:r w:rsidR="000B728A" w:rsidRPr="00096BF4">
        <w:rPr>
          <w:rFonts w:ascii="Times New Roman" w:hAnsi="Times New Roman" w:cs="Times New Roman"/>
          <w:sz w:val="28"/>
          <w:szCs w:val="28"/>
        </w:rPr>
        <w:t>Журналистика</w:t>
      </w:r>
      <w:r w:rsidRPr="00096BF4">
        <w:rPr>
          <w:rFonts w:ascii="Times New Roman" w:hAnsi="Times New Roman" w:cs="Times New Roman"/>
          <w:sz w:val="28"/>
          <w:szCs w:val="28"/>
        </w:rPr>
        <w:t>»</w:t>
      </w:r>
    </w:p>
    <w:p w:rsidR="00B41DE5" w:rsidRPr="00096BF4" w:rsidRDefault="00B41DE5" w:rsidP="003B5353">
      <w:pPr>
        <w:ind w:firstLine="567"/>
        <w:jc w:val="both"/>
        <w:rPr>
          <w:sz w:val="28"/>
          <w:szCs w:val="28"/>
        </w:rPr>
      </w:pPr>
      <w:r w:rsidRPr="00096BF4">
        <w:rPr>
          <w:sz w:val="28"/>
          <w:szCs w:val="28"/>
        </w:rPr>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w:t>
      </w:r>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ЭБС </w:t>
      </w:r>
      <w:r w:rsidRPr="00096BF4">
        <w:rPr>
          <w:rFonts w:ascii="Times New Roman" w:hAnsi="Times New Roman" w:cs="Times New Roman"/>
          <w:sz w:val="28"/>
          <w:szCs w:val="28"/>
          <w:lang w:val="en-US"/>
        </w:rPr>
        <w:t>IPRBooks</w:t>
      </w:r>
      <w:r w:rsidRPr="00096BF4">
        <w:rPr>
          <w:rFonts w:ascii="Times New Roman" w:hAnsi="Times New Roman" w:cs="Times New Roman"/>
          <w:sz w:val="28"/>
          <w:szCs w:val="28"/>
        </w:rPr>
        <w:t xml:space="preserve">  Режим доступа: </w:t>
      </w:r>
      <w:hyperlink r:id="rId7" w:history="1">
        <w:r w:rsidR="00B36BF9">
          <w:rPr>
            <w:rStyle w:val="ae"/>
            <w:rFonts w:ascii="Times New Roman" w:hAnsi="Times New Roman" w:cs="Times New Roman"/>
            <w:sz w:val="28"/>
            <w:szCs w:val="28"/>
          </w:rPr>
          <w:t>http://www.iprbookshop.ru</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ЭБС издательства «Юрайт» Режим доступа: </w:t>
      </w:r>
      <w:hyperlink r:id="rId8" w:history="1">
        <w:r w:rsidR="00B36BF9">
          <w:rPr>
            <w:rStyle w:val="ae"/>
            <w:rFonts w:ascii="Times New Roman" w:hAnsi="Times New Roman" w:cs="Times New Roman"/>
            <w:sz w:val="28"/>
            <w:szCs w:val="28"/>
          </w:rPr>
          <w:t>http://biblio-online.ru</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lastRenderedPageBreak/>
        <w:t xml:space="preserve">Единое окно доступа к образовательным ресурсам. Режим доступа: </w:t>
      </w:r>
      <w:hyperlink r:id="rId9" w:history="1">
        <w:r w:rsidR="00B36BF9">
          <w:rPr>
            <w:rStyle w:val="ae"/>
            <w:rFonts w:ascii="Times New Roman" w:hAnsi="Times New Roman" w:cs="Times New Roman"/>
            <w:sz w:val="28"/>
            <w:szCs w:val="28"/>
          </w:rPr>
          <w:t>http://window.edu.ru/</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Научная электронная библиотека e-library.ru Режим доступа: </w:t>
      </w:r>
      <w:hyperlink r:id="rId10" w:history="1">
        <w:r w:rsidR="00B36BF9">
          <w:rPr>
            <w:rStyle w:val="ae"/>
            <w:rFonts w:ascii="Times New Roman" w:hAnsi="Times New Roman" w:cs="Times New Roman"/>
            <w:sz w:val="28"/>
            <w:szCs w:val="28"/>
          </w:rPr>
          <w:t>http://elibrary.ru</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Ресурсы издательства Elsevier Режим доступа:  </w:t>
      </w:r>
      <w:hyperlink r:id="rId11" w:history="1">
        <w:r w:rsidR="00B36BF9">
          <w:rPr>
            <w:rStyle w:val="ae"/>
            <w:rFonts w:ascii="Times New Roman" w:hAnsi="Times New Roman" w:cs="Times New Roman"/>
            <w:sz w:val="28"/>
            <w:szCs w:val="28"/>
          </w:rPr>
          <w:t>http://www.sciencedirect.com</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Федеральный портал «Российское образование» Режим доступа:  </w:t>
      </w:r>
      <w:hyperlink r:id="rId12" w:history="1">
        <w:r w:rsidR="00430A6B">
          <w:rPr>
            <w:rStyle w:val="ae"/>
            <w:rFonts w:ascii="Times New Roman" w:hAnsi="Times New Roman" w:cs="Times New Roman"/>
            <w:sz w:val="28"/>
            <w:szCs w:val="28"/>
          </w:rPr>
          <w:t>www.edu.ru</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Журналы Кембриджского университета Режим доступа: </w:t>
      </w:r>
      <w:hyperlink r:id="rId13" w:history="1">
        <w:r w:rsidR="00B36BF9">
          <w:rPr>
            <w:rStyle w:val="ae"/>
            <w:rFonts w:ascii="Times New Roman" w:hAnsi="Times New Roman" w:cs="Times New Roman"/>
            <w:sz w:val="28"/>
            <w:szCs w:val="28"/>
          </w:rPr>
          <w:t>http://journals.cambridge.org</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Журналы Оксфордского университета Режим доступа:  </w:t>
      </w:r>
      <w:hyperlink r:id="rId14" w:history="1">
        <w:r w:rsidR="00B36BF9">
          <w:rPr>
            <w:rStyle w:val="ae"/>
            <w:rFonts w:ascii="Times New Roman" w:hAnsi="Times New Roman" w:cs="Times New Roman"/>
            <w:sz w:val="28"/>
            <w:szCs w:val="28"/>
          </w:rPr>
          <w:t>http://www.oxfordjoumals.org</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Словари и энциклопедии на Академике Режим доступа: </w:t>
      </w:r>
      <w:hyperlink r:id="rId15" w:history="1">
        <w:r w:rsidR="00B36BF9">
          <w:rPr>
            <w:rStyle w:val="ae"/>
            <w:rFonts w:ascii="Times New Roman" w:hAnsi="Times New Roman" w:cs="Times New Roman"/>
            <w:sz w:val="28"/>
            <w:szCs w:val="28"/>
          </w:rPr>
          <w:t>http://dic.academic.ru/</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Сайт Библиотеки по естественным наукам Российской академии наук. Режим доступа: </w:t>
      </w:r>
      <w:hyperlink r:id="rId16" w:history="1">
        <w:r w:rsidR="00B36BF9">
          <w:rPr>
            <w:rStyle w:val="ae"/>
            <w:rFonts w:ascii="Times New Roman" w:hAnsi="Times New Roman" w:cs="Times New Roman"/>
            <w:sz w:val="28"/>
            <w:szCs w:val="28"/>
          </w:rPr>
          <w:t>http://www.benran.ru</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Сайт Госкомстата РФ. Режим доступа: </w:t>
      </w:r>
      <w:hyperlink r:id="rId17" w:history="1">
        <w:r w:rsidR="00B36BF9">
          <w:rPr>
            <w:rStyle w:val="ae"/>
            <w:rFonts w:ascii="Times New Roman" w:hAnsi="Times New Roman" w:cs="Times New Roman"/>
            <w:sz w:val="28"/>
            <w:szCs w:val="28"/>
          </w:rPr>
          <w:t>http://www.gks.ru</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Сайт Российской государственной библиотеки. Режим доступа: </w:t>
      </w:r>
      <w:hyperlink r:id="rId18" w:history="1">
        <w:r w:rsidR="00B36BF9">
          <w:rPr>
            <w:rStyle w:val="ae"/>
            <w:rFonts w:ascii="Times New Roman" w:hAnsi="Times New Roman" w:cs="Times New Roman"/>
            <w:sz w:val="28"/>
            <w:szCs w:val="28"/>
          </w:rPr>
          <w:t>http://diss.rsl.ru</w:t>
        </w:r>
      </w:hyperlink>
    </w:p>
    <w:p w:rsidR="00B41DE5" w:rsidRPr="00096BF4" w:rsidRDefault="00B41DE5" w:rsidP="003B5353">
      <w:pPr>
        <w:pStyle w:val="a5"/>
        <w:numPr>
          <w:ilvl w:val="0"/>
          <w:numId w:val="48"/>
        </w:numPr>
        <w:tabs>
          <w:tab w:val="left" w:pos="284"/>
          <w:tab w:val="left" w:pos="426"/>
        </w:tabs>
        <w:spacing w:after="0" w:line="240" w:lineRule="auto"/>
        <w:ind w:left="0" w:firstLine="567"/>
        <w:contextualSpacing/>
        <w:rPr>
          <w:rFonts w:ascii="Times New Roman" w:hAnsi="Times New Roman" w:cs="Times New Roman"/>
          <w:sz w:val="28"/>
          <w:szCs w:val="28"/>
        </w:rPr>
      </w:pPr>
      <w:r w:rsidRPr="00096BF4">
        <w:rPr>
          <w:rFonts w:ascii="Times New Roman" w:hAnsi="Times New Roman" w:cs="Times New Roman"/>
          <w:sz w:val="28"/>
          <w:szCs w:val="28"/>
        </w:rPr>
        <w:t xml:space="preserve">Базы данных по законодательству Российской Федерации. Режим доступа:  </w:t>
      </w:r>
      <w:hyperlink r:id="rId19" w:history="1">
        <w:r w:rsidR="00B36BF9">
          <w:rPr>
            <w:rStyle w:val="ae"/>
            <w:rFonts w:ascii="Times New Roman" w:hAnsi="Times New Roman" w:cs="Times New Roman"/>
            <w:sz w:val="28"/>
            <w:szCs w:val="28"/>
          </w:rPr>
          <w:t>http://ru.spinform.ru</w:t>
        </w:r>
      </w:hyperlink>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Академии, как на территории Академии, так и вне ее.</w:t>
      </w:r>
    </w:p>
    <w:p w:rsidR="00B41DE5" w:rsidRPr="00096BF4" w:rsidRDefault="00B41DE5" w:rsidP="003B5353">
      <w:pPr>
        <w:widowControl w:val="0"/>
        <w:overflowPunct w:val="0"/>
        <w:autoSpaceDE w:val="0"/>
        <w:autoSpaceDN w:val="0"/>
        <w:adjustRightInd w:val="0"/>
        <w:ind w:firstLine="567"/>
        <w:jc w:val="both"/>
        <w:rPr>
          <w:sz w:val="28"/>
          <w:szCs w:val="28"/>
        </w:rPr>
      </w:pPr>
      <w:r w:rsidRPr="00096BF4">
        <w:rPr>
          <w:sz w:val="28"/>
          <w:szCs w:val="28"/>
        </w:rPr>
        <w:t xml:space="preserve">Академия имеет высокоскоростной безлимитный доступ в сеть «Интернет», что обеспечивает обучающимся и преподавателям свободное пользование информационными ресурсами. </w:t>
      </w:r>
    </w:p>
    <w:p w:rsidR="00B41DE5" w:rsidRPr="00096BF4" w:rsidRDefault="00B41DE5" w:rsidP="003B5353">
      <w:pPr>
        <w:widowControl w:val="0"/>
        <w:numPr>
          <w:ilvl w:val="1"/>
          <w:numId w:val="2"/>
        </w:numPr>
        <w:tabs>
          <w:tab w:val="clear" w:pos="1440"/>
          <w:tab w:val="num" w:pos="1008"/>
        </w:tabs>
        <w:overflowPunct w:val="0"/>
        <w:autoSpaceDE w:val="0"/>
        <w:autoSpaceDN w:val="0"/>
        <w:adjustRightInd w:val="0"/>
        <w:ind w:left="0" w:firstLine="567"/>
        <w:jc w:val="both"/>
        <w:rPr>
          <w:sz w:val="28"/>
          <w:szCs w:val="28"/>
        </w:rPr>
      </w:pPr>
      <w:r w:rsidRPr="00096BF4">
        <w:rPr>
          <w:sz w:val="28"/>
          <w:szCs w:val="28"/>
        </w:rPr>
        <w:t xml:space="preserve">Академии проводятся видеоконференции через сеть «Интернет», в том числе общероссийского и международного уровня. </w:t>
      </w:r>
    </w:p>
    <w:p w:rsidR="002B1287" w:rsidRPr="00096BF4" w:rsidRDefault="002B1287" w:rsidP="002B1287">
      <w:pPr>
        <w:pStyle w:val="21"/>
        <w:spacing w:line="240" w:lineRule="auto"/>
        <w:ind w:left="0" w:firstLine="360"/>
        <w:jc w:val="both"/>
        <w:rPr>
          <w:sz w:val="28"/>
          <w:szCs w:val="28"/>
        </w:rPr>
      </w:pPr>
      <w:r w:rsidRPr="00096BF4">
        <w:rPr>
          <w:sz w:val="28"/>
          <w:szCs w:val="28"/>
        </w:rPr>
        <w:t>Общий фонд библиотеки 90177 экз.  Из них печатные издания 37 507 экз.,</w:t>
      </w:r>
      <w:r w:rsidRPr="00096BF4">
        <w:rPr>
          <w:b/>
          <w:sz w:val="28"/>
          <w:szCs w:val="28"/>
        </w:rPr>
        <w:t xml:space="preserve"> </w:t>
      </w:r>
      <w:r w:rsidRPr="00096BF4">
        <w:rPr>
          <w:sz w:val="28"/>
          <w:szCs w:val="28"/>
        </w:rPr>
        <w:t>52 792 экз. – электронные издания (локальные, удаленные). Из них Структурный фонд библиотеки академии составляет:</w:t>
      </w:r>
    </w:p>
    <w:p w:rsidR="002B1287" w:rsidRPr="00096BF4" w:rsidRDefault="002B1287" w:rsidP="002B1287">
      <w:pPr>
        <w:ind w:firstLine="360"/>
        <w:jc w:val="both"/>
        <w:rPr>
          <w:sz w:val="28"/>
          <w:szCs w:val="28"/>
        </w:rPr>
      </w:pPr>
      <w:r w:rsidRPr="00096BF4">
        <w:rPr>
          <w:bCs/>
          <w:sz w:val="28"/>
          <w:szCs w:val="28"/>
        </w:rPr>
        <w:t xml:space="preserve"> По типам издания</w:t>
      </w:r>
      <w:r w:rsidRPr="00096BF4">
        <w:rPr>
          <w:sz w:val="28"/>
          <w:szCs w:val="28"/>
        </w:rPr>
        <w:t xml:space="preserve"> - научная литература – 27 225 экз., учебная – 43160 экз.,  учебно-методическая – 12406 экз., художественная литература – 3115 экз. </w:t>
      </w:r>
      <w:r w:rsidRPr="00096BF4">
        <w:rPr>
          <w:bCs/>
          <w:sz w:val="28"/>
          <w:szCs w:val="28"/>
        </w:rPr>
        <w:t>По видам печатных изданий</w:t>
      </w:r>
      <w:r w:rsidRPr="00096BF4">
        <w:rPr>
          <w:sz w:val="28"/>
          <w:szCs w:val="28"/>
        </w:rPr>
        <w:t xml:space="preserve"> – книги и брошюры – 30174 экз., периодические издания  - 5459экз.</w:t>
      </w:r>
    </w:p>
    <w:p w:rsidR="00B41DE5" w:rsidRPr="00096BF4" w:rsidRDefault="00B41DE5" w:rsidP="003B5353">
      <w:pPr>
        <w:widowControl w:val="0"/>
        <w:overflowPunct w:val="0"/>
        <w:autoSpaceDE w:val="0"/>
        <w:autoSpaceDN w:val="0"/>
        <w:adjustRightInd w:val="0"/>
        <w:ind w:firstLine="567"/>
        <w:jc w:val="both"/>
        <w:rPr>
          <w:sz w:val="28"/>
          <w:szCs w:val="28"/>
        </w:rPr>
      </w:pPr>
      <w:r w:rsidRPr="00096BF4">
        <w:rPr>
          <w:sz w:val="28"/>
          <w:szCs w:val="28"/>
        </w:rPr>
        <w:t>Ежегодно Академия выписывает более 100 наименований российских (федеральных и региональных) журналов, в том числе на электронных носителях</w:t>
      </w:r>
      <w:r w:rsidRPr="00096BF4">
        <w:rPr>
          <w:sz w:val="22"/>
          <w:szCs w:val="22"/>
        </w:rPr>
        <w:t xml:space="preserve"> </w:t>
      </w:r>
      <w:r w:rsidRPr="00096BF4">
        <w:rPr>
          <w:sz w:val="28"/>
          <w:szCs w:val="28"/>
        </w:rPr>
        <w:t>(по договору с «</w:t>
      </w:r>
      <w:r w:rsidRPr="00096BF4">
        <w:rPr>
          <w:sz w:val="28"/>
          <w:szCs w:val="28"/>
          <w:lang w:val="en-US"/>
        </w:rPr>
        <w:t>IPRbooks</w:t>
      </w:r>
      <w:r w:rsidRPr="00096BF4">
        <w:rPr>
          <w:sz w:val="28"/>
          <w:szCs w:val="28"/>
        </w:rPr>
        <w:t xml:space="preserve">»).  Из них более 50% наименований включено Высшей аттестационной комиссией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w:t>
      </w:r>
      <w:r w:rsidRPr="00096BF4">
        <w:rPr>
          <w:sz w:val="28"/>
          <w:szCs w:val="28"/>
        </w:rPr>
        <w:lastRenderedPageBreak/>
        <w:t xml:space="preserve">доктора и кандидата наук. </w:t>
      </w:r>
    </w:p>
    <w:p w:rsidR="00B41DE5" w:rsidRPr="00096BF4" w:rsidRDefault="00B41DE5" w:rsidP="003B5353">
      <w:pPr>
        <w:ind w:firstLine="567"/>
        <w:jc w:val="center"/>
        <w:rPr>
          <w:b/>
          <w:sz w:val="28"/>
          <w:szCs w:val="28"/>
        </w:rPr>
      </w:pPr>
    </w:p>
    <w:p w:rsidR="00B41DE5" w:rsidRPr="00096BF4" w:rsidRDefault="00B41DE5" w:rsidP="003B5353">
      <w:pPr>
        <w:ind w:firstLine="567"/>
        <w:jc w:val="center"/>
        <w:rPr>
          <w:b/>
          <w:sz w:val="28"/>
          <w:szCs w:val="28"/>
        </w:rPr>
      </w:pPr>
      <w:r w:rsidRPr="00096BF4">
        <w:rPr>
          <w:b/>
          <w:sz w:val="28"/>
          <w:szCs w:val="28"/>
        </w:rPr>
        <w:t>Электронная информационно-образовательная среда</w:t>
      </w:r>
    </w:p>
    <w:p w:rsidR="00B41DE5" w:rsidRPr="00096BF4" w:rsidRDefault="00B41DE5" w:rsidP="003B5353">
      <w:pPr>
        <w:ind w:firstLine="567"/>
        <w:jc w:val="both"/>
        <w:rPr>
          <w:sz w:val="28"/>
          <w:szCs w:val="28"/>
        </w:rPr>
      </w:pP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 xml:space="preserve">В соответствии с требованиями (п.7.1.2) ФГОС ВО в </w:t>
      </w:r>
      <w:r w:rsidRPr="00096BF4">
        <w:rPr>
          <w:rFonts w:ascii="Times New Roman" w:eastAsia="Courier New" w:hAnsi="Times New Roman" w:cs="Times New Roman"/>
          <w:noProof/>
          <w:sz w:val="28"/>
          <w:szCs w:val="28"/>
          <w:lang w:bidi="ru-RU"/>
        </w:rPr>
        <w:t>Частном учреждении образовательной организации высшего образования "Омская гуманитарная академия" к</w:t>
      </w:r>
      <w:r w:rsidRPr="00096BF4">
        <w:rPr>
          <w:rFonts w:ascii="Times New Roman" w:hAnsi="Times New Roman" w:cs="Times New Roman"/>
          <w:sz w:val="28"/>
          <w:szCs w:val="28"/>
        </w:rPr>
        <w:t>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Академии, так и вне ее.</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Электронная информационно-образовательная среда Академии (далее – ЭИОС) обеспечивает:</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1DE5" w:rsidRPr="00096BF4" w:rsidRDefault="00B41DE5" w:rsidP="003B5353">
      <w:pPr>
        <w:ind w:firstLine="567"/>
        <w:contextualSpacing/>
        <w:jc w:val="both"/>
        <w:rPr>
          <w:sz w:val="28"/>
          <w:szCs w:val="28"/>
        </w:rPr>
      </w:pPr>
      <w:r w:rsidRPr="00096BF4">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B41DE5" w:rsidRPr="00096BF4" w:rsidRDefault="00B41DE5" w:rsidP="003B5353">
      <w:pPr>
        <w:ind w:firstLine="567"/>
        <w:jc w:val="both"/>
        <w:rPr>
          <w:sz w:val="28"/>
          <w:szCs w:val="28"/>
        </w:rPr>
      </w:pPr>
      <w:r w:rsidRPr="00096BF4">
        <w:rPr>
          <w:sz w:val="28"/>
          <w:szCs w:val="28"/>
        </w:rPr>
        <w:t xml:space="preserve">Электронная информационно-образовательная среда Академии создана на платформе </w:t>
      </w:r>
      <w:r w:rsidRPr="00096BF4">
        <w:rPr>
          <w:sz w:val="28"/>
          <w:szCs w:val="28"/>
          <w:lang w:val="en-US"/>
        </w:rPr>
        <w:t>MOODLE</w:t>
      </w:r>
      <w:r w:rsidRPr="00096BF4">
        <w:rPr>
          <w:sz w:val="28"/>
          <w:szCs w:val="28"/>
        </w:rPr>
        <w:t>, установленной на собственных серверах Академии, имеющих высокоскоростное подключение к сети "Интернет".</w:t>
      </w:r>
    </w:p>
    <w:p w:rsidR="00B41DE5" w:rsidRPr="00096BF4" w:rsidRDefault="00B41DE5" w:rsidP="003B5353">
      <w:pPr>
        <w:tabs>
          <w:tab w:val="left" w:pos="278"/>
        </w:tabs>
        <w:ind w:firstLine="567"/>
        <w:jc w:val="center"/>
        <w:rPr>
          <w:b/>
          <w:sz w:val="28"/>
          <w:szCs w:val="28"/>
        </w:rPr>
      </w:pPr>
    </w:p>
    <w:p w:rsidR="00B41DE5" w:rsidRPr="00096BF4" w:rsidRDefault="00B41DE5" w:rsidP="003B5353">
      <w:pPr>
        <w:tabs>
          <w:tab w:val="left" w:pos="278"/>
        </w:tabs>
        <w:ind w:firstLine="567"/>
        <w:jc w:val="center"/>
        <w:rPr>
          <w:b/>
          <w:sz w:val="28"/>
          <w:szCs w:val="28"/>
        </w:rPr>
      </w:pPr>
      <w:r w:rsidRPr="00096BF4">
        <w:rPr>
          <w:b/>
          <w:sz w:val="28"/>
          <w:szCs w:val="28"/>
        </w:rPr>
        <w:t xml:space="preserve">Сведения о профессорско-преподавательском составе, </w:t>
      </w:r>
    </w:p>
    <w:p w:rsidR="00B41DE5" w:rsidRPr="00096BF4" w:rsidRDefault="00B41DE5" w:rsidP="003B5353">
      <w:pPr>
        <w:tabs>
          <w:tab w:val="left" w:pos="278"/>
        </w:tabs>
        <w:ind w:firstLine="567"/>
        <w:jc w:val="center"/>
        <w:rPr>
          <w:b/>
          <w:sz w:val="28"/>
          <w:szCs w:val="28"/>
        </w:rPr>
      </w:pPr>
      <w:r w:rsidRPr="00096BF4">
        <w:rPr>
          <w:b/>
          <w:sz w:val="28"/>
          <w:szCs w:val="28"/>
        </w:rPr>
        <w:t xml:space="preserve">необходимом для реализации основной профессиональной </w:t>
      </w:r>
    </w:p>
    <w:p w:rsidR="00B41DE5" w:rsidRPr="00096BF4" w:rsidRDefault="00B41DE5" w:rsidP="003B5353">
      <w:pPr>
        <w:tabs>
          <w:tab w:val="left" w:pos="278"/>
        </w:tabs>
        <w:ind w:firstLine="567"/>
        <w:jc w:val="center"/>
        <w:rPr>
          <w:b/>
          <w:sz w:val="28"/>
          <w:szCs w:val="28"/>
        </w:rPr>
      </w:pPr>
      <w:r w:rsidRPr="00096BF4">
        <w:rPr>
          <w:b/>
          <w:sz w:val="28"/>
          <w:szCs w:val="28"/>
        </w:rPr>
        <w:t>образовательной программы</w:t>
      </w:r>
    </w:p>
    <w:p w:rsidR="00B41DE5" w:rsidRPr="00096BF4" w:rsidRDefault="00B41DE5" w:rsidP="003B5353">
      <w:pPr>
        <w:widowControl w:val="0"/>
        <w:autoSpaceDE w:val="0"/>
        <w:autoSpaceDN w:val="0"/>
        <w:adjustRightInd w:val="0"/>
        <w:ind w:firstLine="567"/>
        <w:jc w:val="both"/>
        <w:rPr>
          <w:sz w:val="28"/>
          <w:szCs w:val="28"/>
        </w:rPr>
      </w:pPr>
    </w:p>
    <w:p w:rsidR="00B41DE5" w:rsidRPr="00096BF4" w:rsidRDefault="00B41DE5" w:rsidP="003B5353">
      <w:pPr>
        <w:widowControl w:val="0"/>
        <w:autoSpaceDE w:val="0"/>
        <w:autoSpaceDN w:val="0"/>
        <w:adjustRightInd w:val="0"/>
        <w:ind w:firstLine="567"/>
        <w:jc w:val="both"/>
        <w:rPr>
          <w:sz w:val="28"/>
          <w:szCs w:val="28"/>
        </w:rPr>
      </w:pPr>
      <w:r w:rsidRPr="00096BF4">
        <w:rPr>
          <w:sz w:val="28"/>
          <w:szCs w:val="28"/>
        </w:rPr>
        <w:lastRenderedPageBreak/>
        <w:t>Квалификация руководящих и научно-педагогических работников Академии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N 20237).</w:t>
      </w:r>
    </w:p>
    <w:p w:rsidR="00B41DE5" w:rsidRPr="00096BF4" w:rsidRDefault="00B41DE5" w:rsidP="003B5353">
      <w:pPr>
        <w:widowControl w:val="0"/>
        <w:autoSpaceDE w:val="0"/>
        <w:autoSpaceDN w:val="0"/>
        <w:adjustRightInd w:val="0"/>
        <w:ind w:firstLine="567"/>
        <w:jc w:val="both"/>
        <w:rPr>
          <w:sz w:val="28"/>
          <w:szCs w:val="28"/>
        </w:rPr>
      </w:pPr>
      <w:r w:rsidRPr="00096BF4">
        <w:rPr>
          <w:sz w:val="28"/>
          <w:szCs w:val="28"/>
        </w:rPr>
        <w:t xml:space="preserve">Доля штатных научно-педагогических работников (в приведенных к целочисленным значениям ставок) </w:t>
      </w:r>
      <w:r w:rsidR="002434F6" w:rsidRPr="00096BF4">
        <w:rPr>
          <w:sz w:val="28"/>
          <w:szCs w:val="28"/>
        </w:rPr>
        <w:t xml:space="preserve">составляет более 60% процентов </w:t>
      </w:r>
      <w:r w:rsidRPr="00096BF4">
        <w:rPr>
          <w:sz w:val="28"/>
          <w:szCs w:val="28"/>
        </w:rPr>
        <w:t>от общего количества научно-педагогических работников Академии.</w:t>
      </w:r>
    </w:p>
    <w:p w:rsidR="00B41DE5" w:rsidRPr="00096BF4" w:rsidRDefault="00B41DE5" w:rsidP="003B5353">
      <w:pPr>
        <w:widowControl w:val="0"/>
        <w:overflowPunct w:val="0"/>
        <w:autoSpaceDE w:val="0"/>
        <w:autoSpaceDN w:val="0"/>
        <w:adjustRightInd w:val="0"/>
        <w:ind w:firstLine="567"/>
        <w:jc w:val="both"/>
        <w:rPr>
          <w:sz w:val="28"/>
          <w:szCs w:val="28"/>
        </w:rPr>
      </w:pPr>
      <w:r w:rsidRPr="00096BF4">
        <w:rPr>
          <w:sz w:val="28"/>
          <w:szCs w:val="28"/>
        </w:rPr>
        <w:t>Среднегодовой объем финансирования научных исследований на одного научно-педагогического работника (в приведенных к целочисленным значениям ставок) превышает пороговую величину аналогичного показателя мониторинга системы образования, утверждаемого Министерством образования и науки Российской Федерации.</w:t>
      </w:r>
    </w:p>
    <w:p w:rsidR="00B41DE5" w:rsidRPr="00096BF4" w:rsidRDefault="00B41DE5" w:rsidP="003B5353">
      <w:pPr>
        <w:widowControl w:val="0"/>
        <w:overflowPunct w:val="0"/>
        <w:autoSpaceDE w:val="0"/>
        <w:autoSpaceDN w:val="0"/>
        <w:adjustRightInd w:val="0"/>
        <w:ind w:firstLine="567"/>
        <w:jc w:val="both"/>
        <w:rPr>
          <w:sz w:val="28"/>
          <w:szCs w:val="28"/>
        </w:rPr>
      </w:pPr>
      <w:r w:rsidRPr="00096BF4">
        <w:rPr>
          <w:sz w:val="28"/>
          <w:szCs w:val="28"/>
        </w:rPr>
        <w:t>Реализация программы аспирантуры обеспечивается руководящими и научно-педагогическими работниками Академии, а также лицами, привлекаемыми к реализации программы аспирантуры на условиях гражданско-правового договора.</w:t>
      </w:r>
    </w:p>
    <w:p w:rsidR="00B41DE5" w:rsidRPr="00096BF4" w:rsidRDefault="00B41DE5" w:rsidP="003B5353">
      <w:pPr>
        <w:widowControl w:val="0"/>
        <w:overflowPunct w:val="0"/>
        <w:autoSpaceDE w:val="0"/>
        <w:autoSpaceDN w:val="0"/>
        <w:adjustRightInd w:val="0"/>
        <w:ind w:firstLine="567"/>
        <w:jc w:val="both"/>
        <w:rPr>
          <w:sz w:val="28"/>
          <w:szCs w:val="28"/>
        </w:rPr>
      </w:pPr>
      <w:r w:rsidRPr="00096BF4">
        <w:rPr>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100 процентов.</w:t>
      </w:r>
    </w:p>
    <w:p w:rsidR="002434F6" w:rsidRPr="00096BF4" w:rsidRDefault="002434F6" w:rsidP="002434F6">
      <w:pPr>
        <w:widowControl w:val="0"/>
        <w:overflowPunct w:val="0"/>
        <w:autoSpaceDE w:val="0"/>
        <w:autoSpaceDN w:val="0"/>
        <w:adjustRightInd w:val="0"/>
        <w:ind w:firstLine="708"/>
        <w:jc w:val="both"/>
        <w:rPr>
          <w:sz w:val="28"/>
          <w:szCs w:val="28"/>
        </w:rPr>
      </w:pPr>
      <w:r w:rsidRPr="00096BF4">
        <w:rPr>
          <w:sz w:val="28"/>
          <w:szCs w:val="28"/>
        </w:rPr>
        <w:t>Среднегодовое число публикаций научно-педагогических работников Академии в расчете на 100 научно-педагогических работников (в приведенных к целочисленным значениям ставок) составляет более 2 в  журналах, индексируемых в базах данных Web of Science или Scopus,  и более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B41DE5" w:rsidRPr="00096BF4" w:rsidRDefault="00B41DE5" w:rsidP="003B5353">
      <w:pPr>
        <w:ind w:firstLine="567"/>
        <w:jc w:val="both"/>
        <w:rPr>
          <w:sz w:val="28"/>
          <w:szCs w:val="28"/>
        </w:rPr>
      </w:pPr>
      <w:r w:rsidRPr="00096BF4">
        <w:rPr>
          <w:sz w:val="28"/>
          <w:szCs w:val="28"/>
        </w:rPr>
        <w:t>Научные руководители, назначенные обучающемуся, имеют ученую степень, осуществляют самостоятельную научно-исследовательскую, творческую деятельность (участвуют в осуществлении такой деятельности) по направленности</w:t>
      </w:r>
      <w:r w:rsidRPr="00096BF4">
        <w:rPr>
          <w:b/>
          <w:spacing w:val="-3"/>
          <w:sz w:val="28"/>
          <w:szCs w:val="28"/>
        </w:rPr>
        <w:t xml:space="preserve"> </w:t>
      </w:r>
      <w:r w:rsidRPr="00096BF4">
        <w:rPr>
          <w:spacing w:val="-3"/>
          <w:sz w:val="28"/>
          <w:szCs w:val="28"/>
        </w:rPr>
        <w:t>программы «</w:t>
      </w:r>
      <w:r w:rsidR="000B728A" w:rsidRPr="00096BF4">
        <w:rPr>
          <w:sz w:val="28"/>
          <w:szCs w:val="28"/>
        </w:rPr>
        <w:t>Журналистика</w:t>
      </w:r>
      <w:r w:rsidRPr="00096BF4">
        <w:rPr>
          <w:sz w:val="28"/>
          <w:szCs w:val="28"/>
        </w:rPr>
        <w:t>», имеют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осуществляют апробацию результатов указанной научно-исследовательской, творческой деятельности на национальных и международных конференциях.</w:t>
      </w:r>
    </w:p>
    <w:p w:rsidR="00B41DE5" w:rsidRPr="00096BF4" w:rsidRDefault="00B41DE5" w:rsidP="003B5353">
      <w:pPr>
        <w:ind w:firstLine="567"/>
        <w:jc w:val="both"/>
        <w:rPr>
          <w:sz w:val="32"/>
          <w:szCs w:val="32"/>
        </w:rPr>
      </w:pPr>
    </w:p>
    <w:p w:rsidR="00B41DE5" w:rsidRPr="00096BF4" w:rsidRDefault="00B41DE5" w:rsidP="003B5353">
      <w:pPr>
        <w:numPr>
          <w:ilvl w:val="0"/>
          <w:numId w:val="47"/>
        </w:numPr>
        <w:ind w:left="0" w:firstLine="567"/>
        <w:jc w:val="center"/>
        <w:rPr>
          <w:b/>
          <w:sz w:val="28"/>
          <w:szCs w:val="28"/>
        </w:rPr>
      </w:pPr>
      <w:r w:rsidRPr="00096BF4">
        <w:rPr>
          <w:b/>
          <w:caps/>
          <w:sz w:val="28"/>
          <w:szCs w:val="28"/>
        </w:rPr>
        <w:t>Материально-техническое обеспечение реализации</w:t>
      </w:r>
      <w:r w:rsidR="003B5353" w:rsidRPr="00096BF4">
        <w:rPr>
          <w:b/>
          <w:caps/>
          <w:sz w:val="28"/>
          <w:szCs w:val="28"/>
        </w:rPr>
        <w:t xml:space="preserve"> </w:t>
      </w:r>
      <w:r w:rsidRPr="00096BF4">
        <w:rPr>
          <w:b/>
          <w:caps/>
          <w:sz w:val="28"/>
          <w:szCs w:val="28"/>
        </w:rPr>
        <w:t>образовательного процесса</w:t>
      </w:r>
    </w:p>
    <w:p w:rsidR="00B41DE5" w:rsidRPr="00096BF4" w:rsidRDefault="00B41DE5" w:rsidP="003B5353">
      <w:pPr>
        <w:widowControl w:val="0"/>
        <w:autoSpaceDE w:val="0"/>
        <w:autoSpaceDN w:val="0"/>
        <w:adjustRightInd w:val="0"/>
        <w:ind w:firstLine="567"/>
        <w:rPr>
          <w:sz w:val="28"/>
          <w:szCs w:val="28"/>
        </w:rPr>
      </w:pPr>
    </w:p>
    <w:p w:rsidR="00B41DE5" w:rsidRPr="00096BF4" w:rsidRDefault="00B41DE5" w:rsidP="003B5353">
      <w:pPr>
        <w:widowControl w:val="0"/>
        <w:overflowPunct w:val="0"/>
        <w:autoSpaceDE w:val="0"/>
        <w:autoSpaceDN w:val="0"/>
        <w:adjustRightInd w:val="0"/>
        <w:ind w:firstLine="567"/>
        <w:jc w:val="both"/>
        <w:rPr>
          <w:sz w:val="28"/>
          <w:szCs w:val="28"/>
        </w:rPr>
      </w:pPr>
      <w:r w:rsidRPr="00096BF4">
        <w:rPr>
          <w:sz w:val="28"/>
          <w:szCs w:val="28"/>
        </w:rPr>
        <w:t>Академия располагает необходимыми зданиями и сооружениями для оказания образовательных услуг. Общая площадь учебно-лабораторной базы составляет 7916 кв. м. В составе используемых помещений имеются аудитории для проведения лекционных, практических (семинарских) занятий, компьютерные классы, лаборатория, специализированный научно-методический кабинет, видеостудия, минитипография, библиотека с читальным залом, крытый спортивный зал.</w:t>
      </w:r>
    </w:p>
    <w:p w:rsidR="00E02017" w:rsidRPr="00096BF4" w:rsidRDefault="00E02017" w:rsidP="00E02017">
      <w:pPr>
        <w:ind w:firstLine="709"/>
        <w:jc w:val="both"/>
        <w:rPr>
          <w:sz w:val="28"/>
          <w:szCs w:val="28"/>
        </w:rPr>
      </w:pPr>
      <w:r w:rsidRPr="00096BF4">
        <w:rPr>
          <w:sz w:val="28"/>
          <w:szCs w:val="28"/>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p w:rsidR="00E02017" w:rsidRPr="00096BF4" w:rsidRDefault="00E02017" w:rsidP="00E02017">
      <w:pPr>
        <w:ind w:firstLine="709"/>
        <w:jc w:val="both"/>
        <w:rPr>
          <w:sz w:val="28"/>
          <w:szCs w:val="28"/>
        </w:rPr>
      </w:pPr>
      <w:r w:rsidRPr="00096BF4">
        <w:rPr>
          <w:sz w:val="28"/>
          <w:szCs w:val="28"/>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E02017" w:rsidRPr="00096BF4" w:rsidRDefault="00E02017" w:rsidP="00E02017">
      <w:pPr>
        <w:ind w:firstLine="709"/>
        <w:jc w:val="both"/>
        <w:rPr>
          <w:sz w:val="28"/>
          <w:szCs w:val="28"/>
        </w:rPr>
      </w:pPr>
      <w:r w:rsidRPr="00096BF4">
        <w:rPr>
          <w:sz w:val="28"/>
          <w:szCs w:val="28"/>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E02017" w:rsidRPr="00096BF4" w:rsidRDefault="00E02017" w:rsidP="00E02017">
      <w:pPr>
        <w:ind w:firstLine="709"/>
        <w:jc w:val="both"/>
        <w:rPr>
          <w:sz w:val="28"/>
          <w:szCs w:val="28"/>
        </w:rPr>
      </w:pPr>
      <w:r w:rsidRPr="00096BF4">
        <w:rPr>
          <w:sz w:val="28"/>
          <w:szCs w:val="28"/>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E02017" w:rsidRPr="00096BF4" w:rsidRDefault="00E02017" w:rsidP="00E02017">
      <w:pPr>
        <w:widowControl w:val="0"/>
        <w:overflowPunct w:val="0"/>
        <w:autoSpaceDE w:val="0"/>
        <w:autoSpaceDN w:val="0"/>
        <w:adjustRightInd w:val="0"/>
        <w:spacing w:line="235" w:lineRule="auto"/>
        <w:ind w:firstLine="708"/>
        <w:jc w:val="both"/>
        <w:rPr>
          <w:sz w:val="28"/>
          <w:szCs w:val="28"/>
        </w:rPr>
      </w:pPr>
      <w:r w:rsidRPr="00096BF4">
        <w:rPr>
          <w:sz w:val="28"/>
          <w:szCs w:val="28"/>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B41DE5" w:rsidRPr="00096BF4" w:rsidRDefault="00B41DE5" w:rsidP="003B5353">
      <w:pPr>
        <w:widowControl w:val="0"/>
        <w:overflowPunct w:val="0"/>
        <w:autoSpaceDE w:val="0"/>
        <w:autoSpaceDN w:val="0"/>
        <w:adjustRightInd w:val="0"/>
        <w:ind w:firstLine="567"/>
        <w:jc w:val="both"/>
        <w:rPr>
          <w:sz w:val="28"/>
          <w:szCs w:val="28"/>
        </w:rPr>
      </w:pPr>
      <w:r w:rsidRPr="00096BF4">
        <w:rPr>
          <w:sz w:val="28"/>
          <w:szCs w:val="28"/>
        </w:rPr>
        <w:t>Библиотека и читальный зал оборудованы стационарными компьютерами для общего пользования. В трех учебных аудиториях установлены мультимедийные проекторы, также используется 3 мобильных мультимедийных проектора.</w:t>
      </w:r>
    </w:p>
    <w:p w:rsidR="00B41DE5" w:rsidRPr="00096BF4" w:rsidRDefault="00B41DE5" w:rsidP="003B5353">
      <w:pPr>
        <w:widowControl w:val="0"/>
        <w:overflowPunct w:val="0"/>
        <w:autoSpaceDE w:val="0"/>
        <w:autoSpaceDN w:val="0"/>
        <w:adjustRightInd w:val="0"/>
        <w:ind w:firstLine="567"/>
        <w:jc w:val="both"/>
        <w:rPr>
          <w:sz w:val="28"/>
          <w:szCs w:val="28"/>
        </w:rPr>
      </w:pPr>
      <w:r w:rsidRPr="00096BF4">
        <w:rPr>
          <w:sz w:val="28"/>
          <w:szCs w:val="28"/>
        </w:rPr>
        <w:t>Академия обеспечена необходимым комплектом лицензионного программного обеспечения. Созданы базы данных по учету контингента и успеваемости обучающихся. Сотрудникам Академии и обучающимся предоставлен доступ к справочно-правовым системам «Гарант» и «КонсультантПлюс».</w:t>
      </w:r>
    </w:p>
    <w:p w:rsidR="00B41DE5" w:rsidRPr="00096BF4" w:rsidRDefault="00B41DE5"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одновременный доступ более 25 процентов обучающихся по программе аспирантуры.</w:t>
      </w:r>
    </w:p>
    <w:p w:rsidR="00B41DE5" w:rsidRPr="00096BF4" w:rsidRDefault="00B41DE5" w:rsidP="003B5353">
      <w:pPr>
        <w:widowControl w:val="0"/>
        <w:overflowPunct w:val="0"/>
        <w:autoSpaceDE w:val="0"/>
        <w:autoSpaceDN w:val="0"/>
        <w:adjustRightInd w:val="0"/>
        <w:ind w:firstLine="567"/>
        <w:jc w:val="both"/>
        <w:rPr>
          <w:sz w:val="28"/>
          <w:szCs w:val="28"/>
        </w:rPr>
      </w:pPr>
      <w:r w:rsidRPr="00096BF4">
        <w:rPr>
          <w:sz w:val="28"/>
          <w:szCs w:val="28"/>
        </w:rPr>
        <w:t xml:space="preserve">Питание обучающихся организовано в столовой с богатым выбором горячих и холодных блюд. В Академии для оказания медицинской помощи обучающимся имеется медицинский кабинет. Медицинское обслуживание обучающихся и сотрудников осуществляет </w:t>
      </w:r>
      <w:r w:rsidRPr="00096BF4">
        <w:rPr>
          <w:sz w:val="22"/>
          <w:szCs w:val="22"/>
          <w:shd w:val="clear" w:color="auto" w:fill="FFFFFF"/>
        </w:rPr>
        <w:t> </w:t>
      </w:r>
      <w:r w:rsidRPr="00096BF4">
        <w:rPr>
          <w:sz w:val="28"/>
          <w:szCs w:val="28"/>
          <w:shd w:val="clear" w:color="auto" w:fill="FFFFFF"/>
        </w:rPr>
        <w:t>БУЗОО «Городская клиническая больница № 11»</w:t>
      </w:r>
      <w:r w:rsidRPr="00096BF4">
        <w:rPr>
          <w:rStyle w:val="apple-converted-space"/>
          <w:sz w:val="28"/>
          <w:szCs w:val="28"/>
          <w:shd w:val="clear" w:color="auto" w:fill="FFFFFF"/>
        </w:rPr>
        <w:t> </w:t>
      </w:r>
      <w:r w:rsidRPr="00096BF4">
        <w:rPr>
          <w:sz w:val="28"/>
          <w:szCs w:val="28"/>
        </w:rPr>
        <w:t>на основании договора на оказание медицинских услуг.</w:t>
      </w:r>
    </w:p>
    <w:p w:rsidR="00B41DE5" w:rsidRPr="00096BF4" w:rsidRDefault="00B41DE5" w:rsidP="003B5353">
      <w:pPr>
        <w:widowControl w:val="0"/>
        <w:overflowPunct w:val="0"/>
        <w:autoSpaceDE w:val="0"/>
        <w:autoSpaceDN w:val="0"/>
        <w:adjustRightInd w:val="0"/>
        <w:ind w:firstLine="567"/>
        <w:jc w:val="both"/>
        <w:rPr>
          <w:sz w:val="28"/>
          <w:szCs w:val="28"/>
        </w:rPr>
      </w:pPr>
      <w:r w:rsidRPr="00096BF4">
        <w:rPr>
          <w:sz w:val="28"/>
          <w:szCs w:val="28"/>
        </w:rPr>
        <w:t>В целях обеспечения безопасности в Академии установлено 12 камер видеонаблюдения.</w:t>
      </w:r>
    </w:p>
    <w:p w:rsidR="00B41DE5" w:rsidRPr="00096BF4" w:rsidRDefault="00B41DE5" w:rsidP="003B5353">
      <w:pPr>
        <w:widowControl w:val="0"/>
        <w:overflowPunct w:val="0"/>
        <w:autoSpaceDE w:val="0"/>
        <w:autoSpaceDN w:val="0"/>
        <w:adjustRightInd w:val="0"/>
        <w:ind w:firstLine="567"/>
        <w:jc w:val="both"/>
        <w:rPr>
          <w:sz w:val="28"/>
          <w:szCs w:val="28"/>
        </w:rPr>
      </w:pPr>
      <w:bookmarkStart w:id="1" w:name="page33"/>
      <w:bookmarkEnd w:id="1"/>
      <w:r w:rsidRPr="00096BF4">
        <w:rPr>
          <w:sz w:val="28"/>
          <w:szCs w:val="28"/>
        </w:rPr>
        <w:t>Финансовое обеспечение реализации программы аспирантуры осуществляется в объеме,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N 29967).</w:t>
      </w:r>
    </w:p>
    <w:p w:rsidR="00B41DE5" w:rsidRPr="00096BF4" w:rsidRDefault="00B41DE5" w:rsidP="003B5353">
      <w:pPr>
        <w:pStyle w:val="ConsPlusNormal"/>
        <w:ind w:firstLine="567"/>
        <w:jc w:val="both"/>
        <w:rPr>
          <w:rFonts w:ascii="Times New Roman" w:hAnsi="Times New Roman" w:cs="Times New Roman"/>
        </w:rPr>
      </w:pPr>
    </w:p>
    <w:p w:rsidR="00C568B5" w:rsidRPr="00096BF4" w:rsidRDefault="00AF35E8" w:rsidP="003B5353">
      <w:pPr>
        <w:jc w:val="center"/>
        <w:rPr>
          <w:b/>
          <w:sz w:val="28"/>
          <w:szCs w:val="28"/>
        </w:rPr>
      </w:pPr>
      <w:r w:rsidRPr="00096BF4">
        <w:rPr>
          <w:b/>
          <w:sz w:val="28"/>
          <w:szCs w:val="28"/>
        </w:rPr>
        <w:t>6</w:t>
      </w:r>
      <w:r w:rsidR="00B90525" w:rsidRPr="00096BF4">
        <w:rPr>
          <w:b/>
          <w:sz w:val="28"/>
          <w:szCs w:val="28"/>
        </w:rPr>
        <w:t>.</w:t>
      </w:r>
      <w:r w:rsidR="00C568B5" w:rsidRPr="00096BF4">
        <w:rPr>
          <w:b/>
          <w:sz w:val="28"/>
          <w:szCs w:val="28"/>
        </w:rPr>
        <w:t xml:space="preserve"> ОСОБЕННОСТИ ОРГАНИЗАЦИИ ОБРАЗОВАТЕЛЬНОГО ПРОЦЕССА</w:t>
      </w:r>
      <w:r w:rsidR="00341559" w:rsidRPr="00096BF4">
        <w:rPr>
          <w:b/>
          <w:sz w:val="28"/>
          <w:szCs w:val="28"/>
        </w:rPr>
        <w:t xml:space="preserve"> </w:t>
      </w:r>
      <w:r w:rsidR="00C568B5" w:rsidRPr="00096BF4">
        <w:rPr>
          <w:b/>
          <w:sz w:val="28"/>
          <w:szCs w:val="28"/>
        </w:rPr>
        <w:t>ПО ПРОГ</w:t>
      </w:r>
      <w:r w:rsidR="00341559" w:rsidRPr="00096BF4">
        <w:rPr>
          <w:b/>
          <w:sz w:val="28"/>
          <w:szCs w:val="28"/>
        </w:rPr>
        <w:t xml:space="preserve">РАММЕ АСПИРАНТУРЫ </w:t>
      </w:r>
      <w:r w:rsidR="00C568B5" w:rsidRPr="00096BF4">
        <w:rPr>
          <w:b/>
          <w:sz w:val="28"/>
          <w:szCs w:val="28"/>
        </w:rPr>
        <w:t xml:space="preserve">ДЛЯ ИНВАЛИДОВ И ЛИЦ </w:t>
      </w:r>
      <w:r w:rsidR="00341559" w:rsidRPr="00096BF4">
        <w:rPr>
          <w:b/>
          <w:sz w:val="28"/>
          <w:szCs w:val="28"/>
        </w:rPr>
        <w:t xml:space="preserve">С ОГРАНИЧЕННЫМИ </w:t>
      </w:r>
      <w:r w:rsidR="00C568B5" w:rsidRPr="00096BF4">
        <w:rPr>
          <w:b/>
          <w:sz w:val="28"/>
          <w:szCs w:val="28"/>
        </w:rPr>
        <w:t>ВОЗМОЖНОСТЯМИ ЗДОРОВЬЯ</w:t>
      </w:r>
    </w:p>
    <w:p w:rsidR="00C568B5" w:rsidRPr="00096BF4" w:rsidRDefault="00C568B5" w:rsidP="003B5353">
      <w:pPr>
        <w:pStyle w:val="ConsPlusNormal"/>
        <w:jc w:val="both"/>
        <w:rPr>
          <w:rFonts w:ascii="Times New Roman" w:hAnsi="Times New Roman" w:cs="Times New Roman"/>
        </w:rPr>
      </w:pPr>
    </w:p>
    <w:p w:rsidR="00C568B5" w:rsidRPr="00096BF4" w:rsidRDefault="00B41DE5" w:rsidP="003B5353">
      <w:pPr>
        <w:ind w:firstLine="567"/>
        <w:jc w:val="both"/>
        <w:rPr>
          <w:spacing w:val="-3"/>
          <w:sz w:val="28"/>
          <w:szCs w:val="28"/>
        </w:rPr>
      </w:pPr>
      <w:r w:rsidRPr="00096BF4">
        <w:rPr>
          <w:sz w:val="28"/>
          <w:szCs w:val="28"/>
        </w:rPr>
        <w:t xml:space="preserve">При зачислении в аспирантуру  лиц с ограниченными возможностями здоровья предполагает разработку адаптивной программы в зависимости от нозологии. </w:t>
      </w:r>
      <w:r w:rsidR="00C568B5" w:rsidRPr="00096BF4">
        <w:rPr>
          <w:sz w:val="28"/>
          <w:szCs w:val="28"/>
        </w:rPr>
        <w:t>Содержание в</w:t>
      </w:r>
      <w:r w:rsidR="00341559" w:rsidRPr="00096BF4">
        <w:rPr>
          <w:sz w:val="28"/>
          <w:szCs w:val="28"/>
        </w:rPr>
        <w:t>ысшего образования по программе</w:t>
      </w:r>
      <w:r w:rsidR="00C568B5" w:rsidRPr="00096BF4">
        <w:rPr>
          <w:sz w:val="28"/>
          <w:szCs w:val="28"/>
        </w:rPr>
        <w:t xml:space="preserve"> аспирантуры</w:t>
      </w:r>
      <w:r w:rsidR="00341559" w:rsidRPr="00096BF4">
        <w:rPr>
          <w:sz w:val="28"/>
          <w:szCs w:val="28"/>
        </w:rPr>
        <w:t xml:space="preserve"> по направлению </w:t>
      </w:r>
      <w:r w:rsidR="00341559" w:rsidRPr="00096BF4">
        <w:rPr>
          <w:spacing w:val="-3"/>
          <w:sz w:val="28"/>
          <w:szCs w:val="28"/>
        </w:rPr>
        <w:t xml:space="preserve">подготовки </w:t>
      </w:r>
      <w:r w:rsidR="00500593" w:rsidRPr="00096BF4">
        <w:rPr>
          <w:sz w:val="28"/>
          <w:szCs w:val="28"/>
        </w:rPr>
        <w:t>45.06.01 Языкознание и литературоведение</w:t>
      </w:r>
      <w:r w:rsidR="00C31DB4" w:rsidRPr="00096BF4">
        <w:rPr>
          <w:sz w:val="28"/>
          <w:szCs w:val="28"/>
        </w:rPr>
        <w:t xml:space="preserve"> (уровень подготовки кадров высшей квалификации)</w:t>
      </w:r>
      <w:r w:rsidR="00500593" w:rsidRPr="00096BF4">
        <w:rPr>
          <w:spacing w:val="-3"/>
          <w:sz w:val="28"/>
          <w:szCs w:val="28"/>
        </w:rPr>
        <w:t xml:space="preserve">, </w:t>
      </w:r>
      <w:r w:rsidR="00341559" w:rsidRPr="00096BF4">
        <w:rPr>
          <w:spacing w:val="-3"/>
          <w:sz w:val="28"/>
          <w:szCs w:val="28"/>
        </w:rPr>
        <w:t xml:space="preserve">направленность </w:t>
      </w:r>
      <w:r w:rsidR="00C31DB4" w:rsidRPr="00096BF4">
        <w:rPr>
          <w:spacing w:val="-3"/>
          <w:sz w:val="28"/>
          <w:szCs w:val="28"/>
        </w:rPr>
        <w:t>подготовки</w:t>
      </w:r>
      <w:r w:rsidR="00B86609" w:rsidRPr="00096BF4">
        <w:rPr>
          <w:sz w:val="28"/>
          <w:szCs w:val="28"/>
        </w:rPr>
        <w:t xml:space="preserve"> </w:t>
      </w:r>
      <w:r w:rsidR="00C31DB4" w:rsidRPr="00096BF4">
        <w:rPr>
          <w:sz w:val="28"/>
          <w:szCs w:val="28"/>
        </w:rPr>
        <w:t>«</w:t>
      </w:r>
      <w:r w:rsidR="00B86609" w:rsidRPr="00096BF4">
        <w:rPr>
          <w:sz w:val="28"/>
          <w:szCs w:val="28"/>
        </w:rPr>
        <w:t>Журналистика</w:t>
      </w:r>
      <w:r w:rsidR="00C31DB4" w:rsidRPr="00096BF4">
        <w:rPr>
          <w:sz w:val="28"/>
          <w:szCs w:val="28"/>
        </w:rPr>
        <w:t>»</w:t>
      </w:r>
      <w:r w:rsidR="006339CD" w:rsidRPr="00096BF4">
        <w:rPr>
          <w:sz w:val="28"/>
          <w:szCs w:val="28"/>
        </w:rPr>
        <w:t xml:space="preserve"> </w:t>
      </w:r>
      <w:r w:rsidR="00C568B5" w:rsidRPr="00096BF4">
        <w:rPr>
          <w:sz w:val="28"/>
          <w:szCs w:val="28"/>
        </w:rPr>
        <w:t>и условия организации обучения обучающихся с ограниченными возможностями здоровья определяются адаптированной программой аспирантуры, а для инвалидов также в соответствии с индивидуальной прогр</w:t>
      </w:r>
      <w:r w:rsidR="00341559" w:rsidRPr="00096BF4">
        <w:rPr>
          <w:sz w:val="28"/>
          <w:szCs w:val="28"/>
        </w:rPr>
        <w:t>аммой реабилитации инвалида.</w:t>
      </w:r>
    </w:p>
    <w:p w:rsidR="00C568B5" w:rsidRPr="00096BF4" w:rsidRDefault="00512B4A"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 xml:space="preserve">При обеспечении инклюзивного образования инвалидов и лиц с ограниченными возможностями здоровья </w:t>
      </w:r>
      <w:r w:rsidR="004E343A" w:rsidRPr="00096BF4">
        <w:rPr>
          <w:rFonts w:ascii="Times New Roman" w:hAnsi="Times New Roman" w:cs="Times New Roman"/>
          <w:sz w:val="28"/>
          <w:szCs w:val="28"/>
        </w:rPr>
        <w:t>Академия</w:t>
      </w:r>
      <w:r w:rsidRPr="00096BF4">
        <w:rPr>
          <w:rFonts w:ascii="Times New Roman" w:hAnsi="Times New Roman" w:cs="Times New Roman"/>
          <w:sz w:val="28"/>
          <w:szCs w:val="28"/>
        </w:rPr>
        <w:t xml:space="preserve"> включает в программу аспирантуры (адъюнктуры) специализированные адаптационные дисциплины (модули). </w:t>
      </w:r>
    </w:p>
    <w:p w:rsidR="00C568B5" w:rsidRPr="00096BF4" w:rsidRDefault="00341559"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 xml:space="preserve">Обучение </w:t>
      </w:r>
      <w:r w:rsidR="00C568B5" w:rsidRPr="00096BF4">
        <w:rPr>
          <w:rFonts w:ascii="Times New Roman" w:hAnsi="Times New Roman" w:cs="Times New Roman"/>
          <w:sz w:val="28"/>
          <w:szCs w:val="28"/>
        </w:rPr>
        <w:t xml:space="preserve">инвалидов и обучающихся с ограниченными возможностями здоровья осуществляется </w:t>
      </w:r>
      <w:r w:rsidRPr="00096BF4">
        <w:rPr>
          <w:rFonts w:ascii="Times New Roman" w:hAnsi="Times New Roman" w:cs="Times New Roman"/>
          <w:sz w:val="28"/>
          <w:szCs w:val="28"/>
        </w:rPr>
        <w:t>Академией</w:t>
      </w:r>
      <w:r w:rsidR="00C568B5" w:rsidRPr="00096BF4">
        <w:rPr>
          <w:rFonts w:ascii="Times New Roman" w:hAnsi="Times New Roman" w:cs="Times New Roman"/>
          <w:sz w:val="28"/>
          <w:szCs w:val="28"/>
        </w:rPr>
        <w:t xml:space="preserve"> с учетом особенностей психофизического развития, индивидуальных возможностей и состояния здоровья таких обучающихся.</w:t>
      </w:r>
    </w:p>
    <w:p w:rsidR="00C568B5" w:rsidRPr="00096BF4" w:rsidRDefault="00341559"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Академией</w:t>
      </w:r>
      <w:r w:rsidR="00C568B5" w:rsidRPr="00096BF4">
        <w:rPr>
          <w:rFonts w:ascii="Times New Roman" w:hAnsi="Times New Roman" w:cs="Times New Roman"/>
          <w:sz w:val="28"/>
          <w:szCs w:val="28"/>
        </w:rPr>
        <w:t xml:space="preserve"> созданы специальные условия для получения высшего образования по программам аспирантуры обучающимися с огран</w:t>
      </w:r>
      <w:r w:rsidRPr="00096BF4">
        <w:rPr>
          <w:rFonts w:ascii="Times New Roman" w:hAnsi="Times New Roman" w:cs="Times New Roman"/>
          <w:sz w:val="28"/>
          <w:szCs w:val="28"/>
        </w:rPr>
        <w:t>иченными возможностями здоровья.</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Под специальными условиями для получения в</w:t>
      </w:r>
      <w:r w:rsidR="00341559" w:rsidRPr="00096BF4">
        <w:rPr>
          <w:rFonts w:ascii="Times New Roman" w:hAnsi="Times New Roman" w:cs="Times New Roman"/>
          <w:sz w:val="28"/>
          <w:szCs w:val="28"/>
        </w:rPr>
        <w:t>ысшего образования по программе</w:t>
      </w:r>
      <w:r w:rsidRPr="00096BF4">
        <w:rPr>
          <w:rFonts w:ascii="Times New Roman" w:hAnsi="Times New Roman" w:cs="Times New Roman"/>
          <w:sz w:val="28"/>
          <w:szCs w:val="28"/>
        </w:rPr>
        <w:t xml:space="preserve">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w:t>
      </w:r>
      <w:r w:rsidR="00926D2E" w:rsidRPr="00096BF4">
        <w:rPr>
          <w:rFonts w:ascii="Times New Roman" w:hAnsi="Times New Roman" w:cs="Times New Roman"/>
          <w:sz w:val="28"/>
          <w:szCs w:val="28"/>
        </w:rPr>
        <w:t>е</w:t>
      </w:r>
      <w:r w:rsidRPr="00096BF4">
        <w:rPr>
          <w:rFonts w:ascii="Times New Roman" w:hAnsi="Times New Roman" w:cs="Times New Roman"/>
          <w:sz w:val="28"/>
          <w:szCs w:val="28"/>
        </w:rPr>
        <w:t xml:space="preserve"> </w:t>
      </w:r>
      <w:r w:rsidR="00926D2E" w:rsidRPr="00096BF4">
        <w:rPr>
          <w:rFonts w:ascii="Times New Roman" w:hAnsi="Times New Roman" w:cs="Times New Roman"/>
          <w:sz w:val="28"/>
          <w:szCs w:val="28"/>
        </w:rPr>
        <w:t>Академии</w:t>
      </w:r>
      <w:r w:rsidRPr="00096BF4">
        <w:rPr>
          <w:rFonts w:ascii="Times New Roman" w:hAnsi="Times New Roman" w:cs="Times New Roman"/>
          <w:sz w:val="28"/>
          <w:szCs w:val="28"/>
        </w:rPr>
        <w:t xml:space="preserve"> и другие условия, без которых невозможно или затруднено освоение программ</w:t>
      </w:r>
      <w:r w:rsidR="00744FA5" w:rsidRPr="00096BF4">
        <w:rPr>
          <w:rFonts w:ascii="Times New Roman" w:hAnsi="Times New Roman" w:cs="Times New Roman"/>
          <w:sz w:val="28"/>
          <w:szCs w:val="28"/>
        </w:rPr>
        <w:t>ы</w:t>
      </w:r>
      <w:r w:rsidRPr="00096BF4">
        <w:rPr>
          <w:rFonts w:ascii="Times New Roman" w:hAnsi="Times New Roman" w:cs="Times New Roman"/>
          <w:sz w:val="28"/>
          <w:szCs w:val="28"/>
        </w:rPr>
        <w:t xml:space="preserve"> аспирантуры обучающимися с огран</w:t>
      </w:r>
      <w:r w:rsidR="00744FA5" w:rsidRPr="00096BF4">
        <w:rPr>
          <w:rFonts w:ascii="Times New Roman" w:hAnsi="Times New Roman" w:cs="Times New Roman"/>
          <w:sz w:val="28"/>
          <w:szCs w:val="28"/>
        </w:rPr>
        <w:t>иченными возможностями здоровья.</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В целях доступности получения в</w:t>
      </w:r>
      <w:r w:rsidR="00744FA5" w:rsidRPr="00096BF4">
        <w:rPr>
          <w:rFonts w:ascii="Times New Roman" w:hAnsi="Times New Roman" w:cs="Times New Roman"/>
          <w:sz w:val="28"/>
          <w:szCs w:val="28"/>
        </w:rPr>
        <w:t>ысшего образования по программе</w:t>
      </w:r>
      <w:r w:rsidRPr="00096BF4">
        <w:rPr>
          <w:rFonts w:ascii="Times New Roman" w:hAnsi="Times New Roman" w:cs="Times New Roman"/>
          <w:sz w:val="28"/>
          <w:szCs w:val="28"/>
        </w:rPr>
        <w:t xml:space="preserve"> аспирантуры инвалидами и лицами с ограниченными возможностями здоровья </w:t>
      </w:r>
      <w:r w:rsidR="005E006B" w:rsidRPr="00096BF4">
        <w:rPr>
          <w:rFonts w:ascii="Times New Roman" w:hAnsi="Times New Roman" w:cs="Times New Roman"/>
          <w:sz w:val="28"/>
          <w:szCs w:val="28"/>
        </w:rPr>
        <w:t>Академ</w:t>
      </w:r>
      <w:r w:rsidRPr="00096BF4">
        <w:rPr>
          <w:rFonts w:ascii="Times New Roman" w:hAnsi="Times New Roman" w:cs="Times New Roman"/>
          <w:sz w:val="28"/>
          <w:szCs w:val="28"/>
        </w:rPr>
        <w:t>ией обеспечивается:</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1) для инвалидов и лиц с ограниченными возможностями здоровья по зрению:</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наличие альтернативной версии официал</w:t>
      </w:r>
      <w:r w:rsidR="00553FEA" w:rsidRPr="00096BF4">
        <w:rPr>
          <w:rFonts w:ascii="Times New Roman" w:hAnsi="Times New Roman" w:cs="Times New Roman"/>
          <w:sz w:val="28"/>
          <w:szCs w:val="28"/>
        </w:rPr>
        <w:t xml:space="preserve">ьного сайта </w:t>
      </w:r>
      <w:r w:rsidR="004D0759" w:rsidRPr="00096BF4">
        <w:rPr>
          <w:rFonts w:ascii="Times New Roman" w:hAnsi="Times New Roman" w:cs="Times New Roman"/>
          <w:sz w:val="28"/>
          <w:szCs w:val="28"/>
        </w:rPr>
        <w:t>Академии</w:t>
      </w:r>
      <w:r w:rsidR="00553FEA" w:rsidRPr="00096BF4">
        <w:rPr>
          <w:rFonts w:ascii="Times New Roman" w:hAnsi="Times New Roman" w:cs="Times New Roman"/>
          <w:sz w:val="28"/>
          <w:szCs w:val="28"/>
        </w:rPr>
        <w:t xml:space="preserve"> в сети «Интернет»</w:t>
      </w:r>
      <w:r w:rsidRPr="00096BF4">
        <w:rPr>
          <w:rFonts w:ascii="Times New Roman" w:hAnsi="Times New Roman" w:cs="Times New Roman"/>
          <w:sz w:val="28"/>
          <w:szCs w:val="28"/>
        </w:rPr>
        <w:t xml:space="preserve"> для слабовидящих;</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выполнена крупным рельефно-контрастным шрифтом (на белом или желтом фоне) и продублирована шрифтом Брайля);</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присутствие ассистента, оказывающего обучающемуся необходимую помощь;</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 xml:space="preserve">обеспечение доступа обучающегося, являющегося слепым и использующего собаку-поводыря, к зданию </w:t>
      </w:r>
      <w:r w:rsidR="004D0759" w:rsidRPr="00096BF4">
        <w:rPr>
          <w:rFonts w:ascii="Times New Roman" w:hAnsi="Times New Roman" w:cs="Times New Roman"/>
          <w:sz w:val="28"/>
          <w:szCs w:val="28"/>
        </w:rPr>
        <w:t>Академ</w:t>
      </w:r>
      <w:r w:rsidRPr="00096BF4">
        <w:rPr>
          <w:rFonts w:ascii="Times New Roman" w:hAnsi="Times New Roman" w:cs="Times New Roman"/>
          <w:sz w:val="28"/>
          <w:szCs w:val="28"/>
        </w:rPr>
        <w:t>ии;</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2) для инвалидов и лиц с ограниченными возможностями здоровья по слуху:</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обеспечение надлежащими звуковыми средствами воспроизведения информации;</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 xml:space="preserve">3) для инвалидов и лиц с ограниченными возможностями здоровья, имеющих нарушения опорно-двигательного аппарата, материально-технические условия </w:t>
      </w:r>
      <w:r w:rsidR="005E006B" w:rsidRPr="00096BF4">
        <w:rPr>
          <w:rFonts w:ascii="Times New Roman" w:hAnsi="Times New Roman" w:cs="Times New Roman"/>
          <w:sz w:val="28"/>
          <w:szCs w:val="28"/>
        </w:rPr>
        <w:t>обеспечивают</w:t>
      </w:r>
      <w:r w:rsidRPr="00096BF4">
        <w:rPr>
          <w:rFonts w:ascii="Times New Roman" w:hAnsi="Times New Roman" w:cs="Times New Roman"/>
          <w:sz w:val="28"/>
          <w:szCs w:val="28"/>
        </w:rPr>
        <w:t xml:space="preserve"> возможность беспрепятственного доступа обучающихся в учебные помещения, столовые, туалетные и другие помещения </w:t>
      </w:r>
      <w:r w:rsidR="004D0759" w:rsidRPr="00096BF4">
        <w:rPr>
          <w:rFonts w:ascii="Times New Roman" w:hAnsi="Times New Roman" w:cs="Times New Roman"/>
          <w:sz w:val="28"/>
          <w:szCs w:val="28"/>
        </w:rPr>
        <w:t>Академ</w:t>
      </w:r>
      <w:r w:rsidRPr="00096BF4">
        <w:rPr>
          <w:rFonts w:ascii="Times New Roman" w:hAnsi="Times New Roman" w:cs="Times New Roman"/>
          <w:sz w:val="28"/>
          <w:szCs w:val="28"/>
        </w:rPr>
        <w:t>ии, а также пребывания в указанных помещениях (наличие пандус</w:t>
      </w:r>
      <w:r w:rsidR="005E006B" w:rsidRPr="00096BF4">
        <w:rPr>
          <w:rFonts w:ascii="Times New Roman" w:hAnsi="Times New Roman" w:cs="Times New Roman"/>
          <w:sz w:val="28"/>
          <w:szCs w:val="28"/>
        </w:rPr>
        <w:t>а</w:t>
      </w:r>
      <w:r w:rsidRPr="00096BF4">
        <w:rPr>
          <w:rFonts w:ascii="Times New Roman" w:hAnsi="Times New Roman" w:cs="Times New Roman"/>
          <w:sz w:val="28"/>
          <w:szCs w:val="28"/>
        </w:rPr>
        <w:t>, поручней, расширенных дверных проемов).</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w:t>
      </w:r>
      <w:r w:rsidR="00755771" w:rsidRPr="00096BF4">
        <w:rPr>
          <w:rFonts w:ascii="Times New Roman" w:hAnsi="Times New Roman" w:cs="Times New Roman"/>
          <w:sz w:val="28"/>
          <w:szCs w:val="28"/>
        </w:rPr>
        <w:t>дельных группах.</w:t>
      </w:r>
    </w:p>
    <w:p w:rsidR="00C568B5" w:rsidRPr="00096BF4" w:rsidRDefault="00C568B5" w:rsidP="003B5353">
      <w:pPr>
        <w:pStyle w:val="ConsPlusNormal"/>
        <w:ind w:firstLine="540"/>
        <w:jc w:val="both"/>
        <w:rPr>
          <w:rFonts w:ascii="Times New Roman" w:hAnsi="Times New Roman" w:cs="Times New Roman"/>
          <w:sz w:val="28"/>
          <w:szCs w:val="28"/>
        </w:rPr>
      </w:pPr>
      <w:r w:rsidRPr="00096BF4">
        <w:rPr>
          <w:rFonts w:ascii="Times New Roman" w:hAnsi="Times New Roman" w:cs="Times New Roman"/>
          <w:sz w:val="28"/>
          <w:szCs w:val="28"/>
        </w:rPr>
        <w:t>При получении в</w:t>
      </w:r>
      <w:r w:rsidR="00755771" w:rsidRPr="00096BF4">
        <w:rPr>
          <w:rFonts w:ascii="Times New Roman" w:hAnsi="Times New Roman" w:cs="Times New Roman"/>
          <w:sz w:val="28"/>
          <w:szCs w:val="28"/>
        </w:rPr>
        <w:t>ысшего образования по программе</w:t>
      </w:r>
      <w:r w:rsidRPr="00096BF4">
        <w:rPr>
          <w:rFonts w:ascii="Times New Roman" w:hAnsi="Times New Roman" w:cs="Times New Roman"/>
          <w:sz w:val="28"/>
          <w:szCs w:val="28"/>
        </w:rPr>
        <w:t xml:space="preserve"> аспирантуры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w:t>
      </w:r>
      <w:r w:rsidR="00755771" w:rsidRPr="00096BF4">
        <w:rPr>
          <w:rFonts w:ascii="Times New Roman" w:hAnsi="Times New Roman" w:cs="Times New Roman"/>
          <w:sz w:val="28"/>
          <w:szCs w:val="28"/>
        </w:rPr>
        <w:t>(</w:t>
      </w:r>
      <w:r w:rsidRPr="00096BF4">
        <w:rPr>
          <w:rFonts w:ascii="Times New Roman" w:hAnsi="Times New Roman" w:cs="Times New Roman"/>
          <w:sz w:val="28"/>
          <w:szCs w:val="28"/>
        </w:rPr>
        <w:t>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071FE7" w:rsidRPr="00096BF4" w:rsidRDefault="00AF35E8" w:rsidP="003B5353">
      <w:pPr>
        <w:jc w:val="center"/>
        <w:rPr>
          <w:sz w:val="28"/>
          <w:szCs w:val="28"/>
        </w:rPr>
      </w:pPr>
      <w:r w:rsidRPr="00096BF4">
        <w:rPr>
          <w:b/>
          <w:sz w:val="28"/>
          <w:szCs w:val="28"/>
        </w:rPr>
        <w:t>7</w:t>
      </w:r>
      <w:r w:rsidR="00071FE7" w:rsidRPr="00096BF4">
        <w:rPr>
          <w:b/>
          <w:sz w:val="28"/>
          <w:szCs w:val="28"/>
        </w:rPr>
        <w:t xml:space="preserve">. </w:t>
      </w:r>
      <w:r w:rsidR="001169BB" w:rsidRPr="00096BF4">
        <w:rPr>
          <w:b/>
          <w:sz w:val="28"/>
          <w:szCs w:val="28"/>
        </w:rPr>
        <w:t xml:space="preserve">КОНТРОЛЬ КАЧЕСТВА ОСВОЕНИЯ </w:t>
      </w:r>
      <w:r w:rsidR="0084600B" w:rsidRPr="00096BF4">
        <w:rPr>
          <w:b/>
          <w:sz w:val="28"/>
          <w:szCs w:val="28"/>
        </w:rPr>
        <w:t xml:space="preserve">ПРОГРАММЫ </w:t>
      </w:r>
      <w:r w:rsidR="001169BB" w:rsidRPr="00096BF4">
        <w:rPr>
          <w:b/>
          <w:sz w:val="28"/>
          <w:szCs w:val="28"/>
        </w:rPr>
        <w:t>АСПИРАНТУРЫ</w:t>
      </w:r>
    </w:p>
    <w:p w:rsidR="007A32DF" w:rsidRPr="00096BF4" w:rsidRDefault="007A32DF" w:rsidP="003B5353">
      <w:pPr>
        <w:widowControl w:val="0"/>
        <w:overflowPunct w:val="0"/>
        <w:autoSpaceDE w:val="0"/>
        <w:autoSpaceDN w:val="0"/>
        <w:adjustRightInd w:val="0"/>
        <w:jc w:val="both"/>
        <w:rPr>
          <w:sz w:val="20"/>
          <w:szCs w:val="20"/>
        </w:rPr>
      </w:pPr>
    </w:p>
    <w:p w:rsidR="003B5353" w:rsidRPr="00096BF4" w:rsidRDefault="003B5353"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При осуществлении образовательной деятельности по программе аспирантуры Академия обеспечивает:</w:t>
      </w:r>
    </w:p>
    <w:p w:rsidR="003B5353" w:rsidRPr="00096BF4" w:rsidRDefault="003B5353"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Академией;</w:t>
      </w:r>
    </w:p>
    <w:p w:rsidR="003B5353" w:rsidRPr="00096BF4" w:rsidRDefault="003B5353"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проведение практик;</w:t>
      </w:r>
    </w:p>
    <w:p w:rsidR="003B5353" w:rsidRPr="00096BF4" w:rsidRDefault="003B5353"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 xml:space="preserve">проведение научно-исследовательской работы, в рамках которой обучающиеся выполняют самостоятельные научные исследования в соответствии с </w:t>
      </w:r>
      <w:r w:rsidRPr="00096BF4">
        <w:rPr>
          <w:rFonts w:ascii="Times New Roman" w:hAnsi="Times New Roman" w:cs="Times New Roman"/>
          <w:spacing w:val="-3"/>
          <w:sz w:val="28"/>
          <w:szCs w:val="28"/>
        </w:rPr>
        <w:t xml:space="preserve">направленностью программы </w:t>
      </w:r>
      <w:r w:rsidRPr="00096BF4">
        <w:rPr>
          <w:rFonts w:ascii="Times New Roman" w:hAnsi="Times New Roman" w:cs="Times New Roman"/>
          <w:sz w:val="28"/>
          <w:szCs w:val="28"/>
        </w:rPr>
        <w:t>«</w:t>
      </w:r>
      <w:r w:rsidR="000B728A" w:rsidRPr="00096BF4">
        <w:rPr>
          <w:rFonts w:ascii="Times New Roman" w:hAnsi="Times New Roman" w:cs="Times New Roman"/>
          <w:sz w:val="28"/>
          <w:szCs w:val="28"/>
        </w:rPr>
        <w:t>Журналистика</w:t>
      </w:r>
      <w:r w:rsidRPr="00096BF4">
        <w:rPr>
          <w:rFonts w:ascii="Times New Roman" w:hAnsi="Times New Roman" w:cs="Times New Roman"/>
          <w:sz w:val="28"/>
          <w:szCs w:val="28"/>
        </w:rPr>
        <w:t>»;</w:t>
      </w:r>
    </w:p>
    <w:p w:rsidR="003B5353" w:rsidRPr="00096BF4" w:rsidRDefault="003B5353" w:rsidP="003B5353">
      <w:pPr>
        <w:widowControl w:val="0"/>
        <w:overflowPunct w:val="0"/>
        <w:autoSpaceDE w:val="0"/>
        <w:autoSpaceDN w:val="0"/>
        <w:adjustRightInd w:val="0"/>
        <w:ind w:firstLine="567"/>
        <w:jc w:val="both"/>
        <w:rPr>
          <w:sz w:val="28"/>
          <w:szCs w:val="28"/>
        </w:rPr>
      </w:pPr>
      <w:r w:rsidRPr="00096BF4">
        <w:rPr>
          <w:sz w:val="28"/>
          <w:szCs w:val="28"/>
        </w:rPr>
        <w:t>Контроль качества освоения обучающимися образовательной программы аспирантуры включает текущий контроль успеваемости, промежуточную и итоговую (государственную итоговую) аттестации обучающихся.</w:t>
      </w:r>
    </w:p>
    <w:p w:rsidR="003B5353" w:rsidRPr="00096BF4" w:rsidRDefault="003B5353"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Контроль за выполнением обучающимся индивидуального учебного плана осуществляет научный руководитель.</w:t>
      </w:r>
    </w:p>
    <w:p w:rsidR="003B5353" w:rsidRPr="00096BF4" w:rsidRDefault="003B5353" w:rsidP="003B5353">
      <w:pPr>
        <w:widowControl w:val="0"/>
        <w:overflowPunct w:val="0"/>
        <w:autoSpaceDE w:val="0"/>
        <w:autoSpaceDN w:val="0"/>
        <w:adjustRightInd w:val="0"/>
        <w:ind w:firstLine="567"/>
        <w:jc w:val="both"/>
        <w:rPr>
          <w:sz w:val="28"/>
          <w:szCs w:val="28"/>
        </w:rPr>
      </w:pPr>
      <w:r w:rsidRPr="00096BF4">
        <w:rPr>
          <w:sz w:val="28"/>
          <w:szCs w:val="28"/>
        </w:rPr>
        <w:t>При сетевой форме реализации программ аспирантуры Академия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w:t>
      </w:r>
    </w:p>
    <w:p w:rsidR="003B5353" w:rsidRPr="00096BF4" w:rsidRDefault="003B5353"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3B5353" w:rsidRPr="00096BF4" w:rsidRDefault="003B5353"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Академии.</w:t>
      </w:r>
    </w:p>
    <w:p w:rsidR="003B5353" w:rsidRPr="00096BF4" w:rsidRDefault="003B5353" w:rsidP="003B5353">
      <w:pPr>
        <w:widowControl w:val="0"/>
        <w:overflowPunct w:val="0"/>
        <w:autoSpaceDE w:val="0"/>
        <w:autoSpaceDN w:val="0"/>
        <w:adjustRightInd w:val="0"/>
        <w:ind w:firstLine="567"/>
        <w:jc w:val="both"/>
        <w:rPr>
          <w:sz w:val="28"/>
          <w:szCs w:val="28"/>
        </w:rPr>
      </w:pPr>
      <w:r w:rsidRPr="00096BF4">
        <w:rPr>
          <w:sz w:val="28"/>
          <w:szCs w:val="28"/>
        </w:rPr>
        <w:t>Аспирантам, успешно прошедшим итоговую (государственную итоговую) аттестацию, выдается документ об образовании и о квалификации.</w:t>
      </w:r>
    </w:p>
    <w:p w:rsidR="003B5353" w:rsidRPr="00096BF4" w:rsidRDefault="003B5353" w:rsidP="003B5353">
      <w:pPr>
        <w:widowControl w:val="0"/>
        <w:overflowPunct w:val="0"/>
        <w:autoSpaceDE w:val="0"/>
        <w:autoSpaceDN w:val="0"/>
        <w:adjustRightInd w:val="0"/>
        <w:ind w:firstLine="567"/>
        <w:jc w:val="both"/>
        <w:rPr>
          <w:sz w:val="28"/>
          <w:szCs w:val="28"/>
        </w:rPr>
      </w:pPr>
      <w:r w:rsidRPr="00096BF4">
        <w:rPr>
          <w:sz w:val="28"/>
          <w:szCs w:val="28"/>
        </w:rPr>
        <w:t>Лицам, успешно прошедшим государственную итоговую аттестацию, выдается диплом об окончании аспирантуры, подтверждающий получение высшего образования по программе аспирантуры.</w:t>
      </w:r>
    </w:p>
    <w:p w:rsidR="003B5353" w:rsidRPr="00096BF4" w:rsidRDefault="003B5353" w:rsidP="003B5353">
      <w:pPr>
        <w:widowControl w:val="0"/>
        <w:overflowPunct w:val="0"/>
        <w:autoSpaceDE w:val="0"/>
        <w:autoSpaceDN w:val="0"/>
        <w:adjustRightInd w:val="0"/>
        <w:ind w:firstLine="567"/>
        <w:jc w:val="both"/>
        <w:rPr>
          <w:sz w:val="28"/>
          <w:szCs w:val="28"/>
        </w:rPr>
      </w:pPr>
      <w:r w:rsidRPr="00096BF4">
        <w:rPr>
          <w:sz w:val="28"/>
          <w:szCs w:val="28"/>
        </w:rPr>
        <w:t>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Академии, выдается справка об обучении или о периоде обучения по образцу, установленному Академией.</w:t>
      </w:r>
    </w:p>
    <w:p w:rsidR="00071FE7" w:rsidRPr="00096BF4" w:rsidRDefault="00071FE7" w:rsidP="003B5353">
      <w:pPr>
        <w:widowControl w:val="0"/>
        <w:overflowPunct w:val="0"/>
        <w:autoSpaceDE w:val="0"/>
        <w:autoSpaceDN w:val="0"/>
        <w:adjustRightInd w:val="0"/>
        <w:ind w:firstLine="708"/>
        <w:jc w:val="both"/>
        <w:rPr>
          <w:sz w:val="28"/>
          <w:szCs w:val="28"/>
        </w:rPr>
      </w:pPr>
    </w:p>
    <w:p w:rsidR="00071FE7" w:rsidRPr="00096BF4" w:rsidRDefault="00AF35E8" w:rsidP="003B5353">
      <w:pPr>
        <w:jc w:val="center"/>
        <w:rPr>
          <w:sz w:val="28"/>
          <w:szCs w:val="28"/>
        </w:rPr>
      </w:pPr>
      <w:r w:rsidRPr="00096BF4">
        <w:rPr>
          <w:b/>
          <w:sz w:val="28"/>
          <w:szCs w:val="28"/>
        </w:rPr>
        <w:t>8</w:t>
      </w:r>
      <w:r w:rsidR="00071FE7" w:rsidRPr="00096BF4">
        <w:rPr>
          <w:b/>
          <w:sz w:val="28"/>
          <w:szCs w:val="28"/>
        </w:rPr>
        <w:t xml:space="preserve">. </w:t>
      </w:r>
      <w:r w:rsidR="007F3D85" w:rsidRPr="00096BF4">
        <w:rPr>
          <w:b/>
          <w:sz w:val="28"/>
          <w:szCs w:val="28"/>
        </w:rPr>
        <w:t>МЕТОДИЧЕСКИЕ МАТЕРИАЛЫ</w:t>
      </w:r>
    </w:p>
    <w:p w:rsidR="00DD059E" w:rsidRPr="00096BF4" w:rsidRDefault="00DD059E" w:rsidP="003B5353">
      <w:pPr>
        <w:pStyle w:val="ConsPlusNormal"/>
        <w:jc w:val="both"/>
        <w:rPr>
          <w:rFonts w:ascii="Times New Roman" w:hAnsi="Times New Roman" w:cs="Times New Roman"/>
        </w:rPr>
      </w:pPr>
    </w:p>
    <w:p w:rsidR="003B5353" w:rsidRPr="00096BF4" w:rsidRDefault="003B5353" w:rsidP="003B5353">
      <w:pPr>
        <w:widowControl w:val="0"/>
        <w:overflowPunct w:val="0"/>
        <w:autoSpaceDE w:val="0"/>
        <w:autoSpaceDN w:val="0"/>
        <w:adjustRightInd w:val="0"/>
        <w:ind w:firstLine="567"/>
        <w:jc w:val="both"/>
        <w:rPr>
          <w:sz w:val="28"/>
          <w:szCs w:val="28"/>
        </w:rPr>
      </w:pPr>
      <w:r w:rsidRPr="00096BF4">
        <w:rPr>
          <w:sz w:val="28"/>
          <w:szCs w:val="28"/>
        </w:rPr>
        <w:t xml:space="preserve">Учебно-методическое и информационное обеспечение основной профессиональной образовательной программы по направлению </w:t>
      </w:r>
      <w:r w:rsidRPr="00096BF4">
        <w:rPr>
          <w:spacing w:val="-3"/>
          <w:sz w:val="28"/>
          <w:szCs w:val="28"/>
        </w:rPr>
        <w:t xml:space="preserve">подготовки </w:t>
      </w:r>
      <w:r w:rsidRPr="00096BF4">
        <w:rPr>
          <w:sz w:val="28"/>
          <w:szCs w:val="28"/>
        </w:rPr>
        <w:t>47.06.01 Языкознание и литературоведение (уровень подготовки кадров высшей квалификации)</w:t>
      </w:r>
      <w:r w:rsidRPr="00096BF4">
        <w:rPr>
          <w:spacing w:val="-3"/>
          <w:sz w:val="28"/>
          <w:szCs w:val="28"/>
        </w:rPr>
        <w:t xml:space="preserve">, </w:t>
      </w:r>
      <w:r w:rsidRPr="00096BF4">
        <w:rPr>
          <w:sz w:val="28"/>
          <w:szCs w:val="28"/>
        </w:rPr>
        <w:t xml:space="preserve">включает в себя учебную, учебно-методическую, научную литературу, наглядные пособия и другие дидактические средства и методики, а также информационные ресурсы, необходимые для качественного освоения образовательной программы. </w:t>
      </w:r>
    </w:p>
    <w:p w:rsidR="003B5353" w:rsidRPr="00E162B0" w:rsidRDefault="003B5353" w:rsidP="003B5353">
      <w:pPr>
        <w:pStyle w:val="ConsPlusNormal"/>
        <w:ind w:firstLine="567"/>
        <w:jc w:val="both"/>
        <w:rPr>
          <w:rFonts w:ascii="Times New Roman" w:hAnsi="Times New Roman" w:cs="Times New Roman"/>
          <w:sz w:val="28"/>
          <w:szCs w:val="28"/>
        </w:rPr>
      </w:pPr>
      <w:r w:rsidRPr="00096BF4">
        <w:rPr>
          <w:rFonts w:ascii="Times New Roman" w:hAnsi="Times New Roman" w:cs="Times New Roman"/>
          <w:sz w:val="28"/>
          <w:szCs w:val="28"/>
        </w:rPr>
        <w:t>Образовательная программа обеспечена учебно-методической документацией и материалами по всем дисциплинам (модулям), представленным в учебном плане, включая как аудиторную, так и внеаудиторную работу обучающихся.</w:t>
      </w:r>
      <w:r w:rsidRPr="00E162B0">
        <w:rPr>
          <w:rFonts w:ascii="Times New Roman" w:hAnsi="Times New Roman" w:cs="Times New Roman"/>
          <w:sz w:val="28"/>
          <w:szCs w:val="28"/>
        </w:rPr>
        <w:t xml:space="preserve"> </w:t>
      </w:r>
    </w:p>
    <w:p w:rsidR="008A23A2" w:rsidRPr="00E162B0" w:rsidRDefault="008A23A2" w:rsidP="003B5353">
      <w:pPr>
        <w:jc w:val="center"/>
        <w:rPr>
          <w:b/>
          <w:sz w:val="28"/>
          <w:szCs w:val="28"/>
        </w:rPr>
      </w:pPr>
    </w:p>
    <w:sectPr w:rsidR="008A23A2" w:rsidRPr="00E162B0" w:rsidSect="0060351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bullet"/>
      <w:lvlText w:val="к"/>
      <w:lvlJc w:val="left"/>
      <w:pPr>
        <w:tabs>
          <w:tab w:val="num" w:pos="720"/>
        </w:tabs>
        <w:ind w:left="720" w:hanging="360"/>
      </w:pPr>
    </w:lvl>
    <w:lvl w:ilvl="1" w:tplc="0000235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00006B3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06"/>
    <w:multiLevelType w:val="hybridMultilevel"/>
    <w:tmpl w:val="00004DB7"/>
    <w:lvl w:ilvl="0" w:tplc="00001547">
      <w:start w:val="1"/>
      <w:numFmt w:val="decimal"/>
      <w:lvlText w:val="40.06.%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94A33"/>
    <w:multiLevelType w:val="hybridMultilevel"/>
    <w:tmpl w:val="C3A4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55C45"/>
    <w:multiLevelType w:val="hybridMultilevel"/>
    <w:tmpl w:val="0FD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C1111"/>
    <w:multiLevelType w:val="hybridMultilevel"/>
    <w:tmpl w:val="BC860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2E3488"/>
    <w:multiLevelType w:val="multilevel"/>
    <w:tmpl w:val="2CB21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F3389"/>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77179"/>
    <w:multiLevelType w:val="multilevel"/>
    <w:tmpl w:val="F01C07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F0DAF"/>
    <w:multiLevelType w:val="multilevel"/>
    <w:tmpl w:val="39B655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C31F6"/>
    <w:multiLevelType w:val="multilevel"/>
    <w:tmpl w:val="CA440C96"/>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12" w15:restartNumberingAfterBreak="0">
    <w:nsid w:val="19AF0AF0"/>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93029"/>
    <w:multiLevelType w:val="hybridMultilevel"/>
    <w:tmpl w:val="2BF24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BAD6E9E"/>
    <w:multiLevelType w:val="multilevel"/>
    <w:tmpl w:val="D522F3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6"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431EA"/>
    <w:multiLevelType w:val="hybridMultilevel"/>
    <w:tmpl w:val="55003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F57CA9"/>
    <w:multiLevelType w:val="hybridMultilevel"/>
    <w:tmpl w:val="8790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E601D2"/>
    <w:multiLevelType w:val="hybridMultilevel"/>
    <w:tmpl w:val="F436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82AEA"/>
    <w:multiLevelType w:val="multilevel"/>
    <w:tmpl w:val="633E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5C43AD"/>
    <w:multiLevelType w:val="multilevel"/>
    <w:tmpl w:val="FCB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366F9C"/>
    <w:multiLevelType w:val="multilevel"/>
    <w:tmpl w:val="EF6A40EA"/>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23" w15:restartNumberingAfterBreak="0">
    <w:nsid w:val="256F5077"/>
    <w:multiLevelType w:val="hybridMultilevel"/>
    <w:tmpl w:val="609EE55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4C3F43"/>
    <w:multiLevelType w:val="multilevel"/>
    <w:tmpl w:val="41B2CC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2CA27F16"/>
    <w:multiLevelType w:val="multilevel"/>
    <w:tmpl w:val="EC9259C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2E564263"/>
    <w:multiLevelType w:val="hybridMultilevel"/>
    <w:tmpl w:val="BE8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642143"/>
    <w:multiLevelType w:val="hybridMultilevel"/>
    <w:tmpl w:val="904E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614CE"/>
    <w:multiLevelType w:val="multilevel"/>
    <w:tmpl w:val="ACE09B72"/>
    <w:lvl w:ilvl="0">
      <w:start w:val="1"/>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1932" w:hanging="108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30" w15:restartNumberingAfterBreak="0">
    <w:nsid w:val="38A014BF"/>
    <w:multiLevelType w:val="multilevel"/>
    <w:tmpl w:val="5962713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39BC2A78"/>
    <w:multiLevelType w:val="multilevel"/>
    <w:tmpl w:val="993892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0C2C05"/>
    <w:multiLevelType w:val="multilevel"/>
    <w:tmpl w:val="12521DA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472D586A"/>
    <w:multiLevelType w:val="hybridMultilevel"/>
    <w:tmpl w:val="6640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93648"/>
    <w:multiLevelType w:val="hybridMultilevel"/>
    <w:tmpl w:val="66FAD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911633D"/>
    <w:multiLevelType w:val="hybridMultilevel"/>
    <w:tmpl w:val="DF705E04"/>
    <w:lvl w:ilvl="0" w:tplc="06DEDCB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01557A"/>
    <w:multiLevelType w:val="multilevel"/>
    <w:tmpl w:val="D3F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70107B"/>
    <w:multiLevelType w:val="multilevel"/>
    <w:tmpl w:val="27B22720"/>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0" w15:restartNumberingAfterBreak="0">
    <w:nsid w:val="572B4773"/>
    <w:multiLevelType w:val="multilevel"/>
    <w:tmpl w:val="CE485C76"/>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1" w15:restartNumberingAfterBreak="0">
    <w:nsid w:val="5C2B316A"/>
    <w:multiLevelType w:val="hybridMultilevel"/>
    <w:tmpl w:val="D4E87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892B12"/>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0A2C91"/>
    <w:multiLevelType w:val="multilevel"/>
    <w:tmpl w:val="D6E0E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4A405B"/>
    <w:multiLevelType w:val="multilevel"/>
    <w:tmpl w:val="48A2E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A2A799F"/>
    <w:multiLevelType w:val="hybridMultilevel"/>
    <w:tmpl w:val="13E8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1"/>
  </w:num>
  <w:num w:numId="4">
    <w:abstractNumId w:val="47"/>
  </w:num>
  <w:num w:numId="5">
    <w:abstractNumId w:val="33"/>
  </w:num>
  <w:num w:numId="6">
    <w:abstractNumId w:val="18"/>
  </w:num>
  <w:num w:numId="7">
    <w:abstractNumId w:val="23"/>
  </w:num>
  <w:num w:numId="8">
    <w:abstractNumId w:val="34"/>
  </w:num>
  <w:num w:numId="9">
    <w:abstractNumId w:val="13"/>
  </w:num>
  <w:num w:numId="10">
    <w:abstractNumId w:val="5"/>
  </w:num>
  <w:num w:numId="11">
    <w:abstractNumId w:val="3"/>
  </w:num>
  <w:num w:numId="12">
    <w:abstractNumId w:val="26"/>
  </w:num>
  <w:num w:numId="13">
    <w:abstractNumId w:val="11"/>
  </w:num>
  <w:num w:numId="14">
    <w:abstractNumId w:val="22"/>
  </w:num>
  <w:num w:numId="15">
    <w:abstractNumId w:val="46"/>
  </w:num>
  <w:num w:numId="16">
    <w:abstractNumId w:val="19"/>
  </w:num>
  <w:num w:numId="17">
    <w:abstractNumId w:val="16"/>
  </w:num>
  <w:num w:numId="18">
    <w:abstractNumId w:val="10"/>
  </w:num>
  <w:num w:numId="19">
    <w:abstractNumId w:val="44"/>
  </w:num>
  <w:num w:numId="20">
    <w:abstractNumId w:val="15"/>
  </w:num>
  <w:num w:numId="21">
    <w:abstractNumId w:val="42"/>
  </w:num>
  <w:num w:numId="22">
    <w:abstractNumId w:val="7"/>
  </w:num>
  <w:num w:numId="23">
    <w:abstractNumId w:val="31"/>
  </w:num>
  <w:num w:numId="24">
    <w:abstractNumId w:val="12"/>
  </w:num>
  <w:num w:numId="25">
    <w:abstractNumId w:val="14"/>
  </w:num>
  <w:num w:numId="26">
    <w:abstractNumId w:val="45"/>
  </w:num>
  <w:num w:numId="27">
    <w:abstractNumId w:val="8"/>
  </w:num>
  <w:num w:numId="28">
    <w:abstractNumId w:val="4"/>
  </w:num>
  <w:num w:numId="29">
    <w:abstractNumId w:val="30"/>
  </w:num>
  <w:num w:numId="30">
    <w:abstractNumId w:val="40"/>
  </w:num>
  <w:num w:numId="31">
    <w:abstractNumId w:val="39"/>
  </w:num>
  <w:num w:numId="32">
    <w:abstractNumId w:val="27"/>
  </w:num>
  <w:num w:numId="33">
    <w:abstractNumId w:val="35"/>
  </w:num>
  <w:num w:numId="34">
    <w:abstractNumId w:val="28"/>
  </w:num>
  <w:num w:numId="35">
    <w:abstractNumId w:val="25"/>
  </w:num>
  <w:num w:numId="36">
    <w:abstractNumId w:val="9"/>
  </w:num>
  <w:num w:numId="37">
    <w:abstractNumId w:val="32"/>
  </w:num>
  <w:num w:numId="38">
    <w:abstractNumId w:val="20"/>
  </w:num>
  <w:num w:numId="39">
    <w:abstractNumId w:val="6"/>
  </w:num>
  <w:num w:numId="40">
    <w:abstractNumId w:val="43"/>
  </w:num>
  <w:num w:numId="41">
    <w:abstractNumId w:val="38"/>
  </w:num>
  <w:num w:numId="42">
    <w:abstractNumId w:val="17"/>
  </w:num>
  <w:num w:numId="43">
    <w:abstractNumId w:val="36"/>
  </w:num>
  <w:num w:numId="44">
    <w:abstractNumId w:val="41"/>
  </w:num>
  <w:num w:numId="45">
    <w:abstractNumId w:val="29"/>
  </w:num>
  <w:num w:numId="46">
    <w:abstractNumId w:val="21"/>
  </w:num>
  <w:num w:numId="47">
    <w:abstractNumId w:val="3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585"/>
    <w:rsid w:val="0000115C"/>
    <w:rsid w:val="000011AF"/>
    <w:rsid w:val="000016E7"/>
    <w:rsid w:val="0000748B"/>
    <w:rsid w:val="00020BEB"/>
    <w:rsid w:val="00052423"/>
    <w:rsid w:val="000701EC"/>
    <w:rsid w:val="00071FE7"/>
    <w:rsid w:val="00072D25"/>
    <w:rsid w:val="000763D4"/>
    <w:rsid w:val="0008657C"/>
    <w:rsid w:val="00086975"/>
    <w:rsid w:val="00087AFC"/>
    <w:rsid w:val="000938C8"/>
    <w:rsid w:val="00095728"/>
    <w:rsid w:val="00096BF4"/>
    <w:rsid w:val="000A07E7"/>
    <w:rsid w:val="000A1304"/>
    <w:rsid w:val="000A6953"/>
    <w:rsid w:val="000B2484"/>
    <w:rsid w:val="000B727C"/>
    <w:rsid w:val="000B728A"/>
    <w:rsid w:val="000C2BAC"/>
    <w:rsid w:val="000C363E"/>
    <w:rsid w:val="000D23D5"/>
    <w:rsid w:val="000D581A"/>
    <w:rsid w:val="000E09A4"/>
    <w:rsid w:val="000E0C4E"/>
    <w:rsid w:val="000E1BFC"/>
    <w:rsid w:val="000E49AA"/>
    <w:rsid w:val="000E76F7"/>
    <w:rsid w:val="000F1858"/>
    <w:rsid w:val="00101295"/>
    <w:rsid w:val="00102A11"/>
    <w:rsid w:val="001169BB"/>
    <w:rsid w:val="00123DC3"/>
    <w:rsid w:val="001244FB"/>
    <w:rsid w:val="0012476A"/>
    <w:rsid w:val="00125DFB"/>
    <w:rsid w:val="00134075"/>
    <w:rsid w:val="001431B7"/>
    <w:rsid w:val="00145FC4"/>
    <w:rsid w:val="00147F4A"/>
    <w:rsid w:val="00150903"/>
    <w:rsid w:val="00151035"/>
    <w:rsid w:val="00162024"/>
    <w:rsid w:val="00162942"/>
    <w:rsid w:val="00166123"/>
    <w:rsid w:val="0017546B"/>
    <w:rsid w:val="00185740"/>
    <w:rsid w:val="00186D70"/>
    <w:rsid w:val="00190C48"/>
    <w:rsid w:val="00191964"/>
    <w:rsid w:val="00192530"/>
    <w:rsid w:val="001A3D05"/>
    <w:rsid w:val="001A7A91"/>
    <w:rsid w:val="001B1705"/>
    <w:rsid w:val="001B51B5"/>
    <w:rsid w:val="001C2E11"/>
    <w:rsid w:val="001D552B"/>
    <w:rsid w:val="001D593A"/>
    <w:rsid w:val="001E0C46"/>
    <w:rsid w:val="001F13AF"/>
    <w:rsid w:val="001F1BBB"/>
    <w:rsid w:val="001F76D7"/>
    <w:rsid w:val="00200670"/>
    <w:rsid w:val="00216A98"/>
    <w:rsid w:val="00216D16"/>
    <w:rsid w:val="0022018B"/>
    <w:rsid w:val="002213CC"/>
    <w:rsid w:val="002226E8"/>
    <w:rsid w:val="00222B9A"/>
    <w:rsid w:val="002253A6"/>
    <w:rsid w:val="002320A7"/>
    <w:rsid w:val="00232CF5"/>
    <w:rsid w:val="00233F09"/>
    <w:rsid w:val="002369F0"/>
    <w:rsid w:val="002434F6"/>
    <w:rsid w:val="002455D2"/>
    <w:rsid w:val="002463F1"/>
    <w:rsid w:val="0024686C"/>
    <w:rsid w:val="002527DE"/>
    <w:rsid w:val="002569C6"/>
    <w:rsid w:val="00271062"/>
    <w:rsid w:val="002722F8"/>
    <w:rsid w:val="00272FD0"/>
    <w:rsid w:val="00273E48"/>
    <w:rsid w:val="00275C4D"/>
    <w:rsid w:val="002763F6"/>
    <w:rsid w:val="002801E4"/>
    <w:rsid w:val="00295E37"/>
    <w:rsid w:val="002A3078"/>
    <w:rsid w:val="002A4DB4"/>
    <w:rsid w:val="002B1287"/>
    <w:rsid w:val="002B4801"/>
    <w:rsid w:val="002C18CB"/>
    <w:rsid w:val="002C4294"/>
    <w:rsid w:val="002C7562"/>
    <w:rsid w:val="002D3221"/>
    <w:rsid w:val="002D4AE4"/>
    <w:rsid w:val="002E4993"/>
    <w:rsid w:val="002E4D48"/>
    <w:rsid w:val="002F1DC9"/>
    <w:rsid w:val="0030219D"/>
    <w:rsid w:val="0031385B"/>
    <w:rsid w:val="00315431"/>
    <w:rsid w:val="00322777"/>
    <w:rsid w:val="00332A8A"/>
    <w:rsid w:val="00333BE6"/>
    <w:rsid w:val="00334B6E"/>
    <w:rsid w:val="00335715"/>
    <w:rsid w:val="00341559"/>
    <w:rsid w:val="00344153"/>
    <w:rsid w:val="00353044"/>
    <w:rsid w:val="003552DD"/>
    <w:rsid w:val="00356F59"/>
    <w:rsid w:val="003652BF"/>
    <w:rsid w:val="00366A6D"/>
    <w:rsid w:val="00370B1B"/>
    <w:rsid w:val="003732FD"/>
    <w:rsid w:val="003805BA"/>
    <w:rsid w:val="003870A8"/>
    <w:rsid w:val="003914EC"/>
    <w:rsid w:val="003926B1"/>
    <w:rsid w:val="003A5E64"/>
    <w:rsid w:val="003A7C7A"/>
    <w:rsid w:val="003B278A"/>
    <w:rsid w:val="003B32F0"/>
    <w:rsid w:val="003B5353"/>
    <w:rsid w:val="003C1C1A"/>
    <w:rsid w:val="003C74A0"/>
    <w:rsid w:val="003E036E"/>
    <w:rsid w:val="003E06C6"/>
    <w:rsid w:val="003E2219"/>
    <w:rsid w:val="003F2F5D"/>
    <w:rsid w:val="003F4EE4"/>
    <w:rsid w:val="004013FD"/>
    <w:rsid w:val="004066CB"/>
    <w:rsid w:val="00413A8A"/>
    <w:rsid w:val="00430A6B"/>
    <w:rsid w:val="004337C7"/>
    <w:rsid w:val="00435143"/>
    <w:rsid w:val="0043794B"/>
    <w:rsid w:val="00442D9E"/>
    <w:rsid w:val="00443CFF"/>
    <w:rsid w:val="00446F2C"/>
    <w:rsid w:val="00452C82"/>
    <w:rsid w:val="00456D5B"/>
    <w:rsid w:val="00462EC9"/>
    <w:rsid w:val="0047784C"/>
    <w:rsid w:val="00480585"/>
    <w:rsid w:val="00484E13"/>
    <w:rsid w:val="004870EF"/>
    <w:rsid w:val="00490C85"/>
    <w:rsid w:val="004A0FA9"/>
    <w:rsid w:val="004A654F"/>
    <w:rsid w:val="004B37AA"/>
    <w:rsid w:val="004B5AF8"/>
    <w:rsid w:val="004B6314"/>
    <w:rsid w:val="004B7A39"/>
    <w:rsid w:val="004D0759"/>
    <w:rsid w:val="004D094B"/>
    <w:rsid w:val="004D1178"/>
    <w:rsid w:val="004D33DD"/>
    <w:rsid w:val="004D3E57"/>
    <w:rsid w:val="004E343A"/>
    <w:rsid w:val="004F455C"/>
    <w:rsid w:val="004F6D3A"/>
    <w:rsid w:val="00500593"/>
    <w:rsid w:val="00501391"/>
    <w:rsid w:val="00503D3A"/>
    <w:rsid w:val="005117C8"/>
    <w:rsid w:val="00512B4A"/>
    <w:rsid w:val="00514957"/>
    <w:rsid w:val="00524222"/>
    <w:rsid w:val="00534FAA"/>
    <w:rsid w:val="00536384"/>
    <w:rsid w:val="00536D2A"/>
    <w:rsid w:val="005376B4"/>
    <w:rsid w:val="00547B78"/>
    <w:rsid w:val="00552B6D"/>
    <w:rsid w:val="00553FEA"/>
    <w:rsid w:val="00556C35"/>
    <w:rsid w:val="00561949"/>
    <w:rsid w:val="00563360"/>
    <w:rsid w:val="005666C5"/>
    <w:rsid w:val="005759A3"/>
    <w:rsid w:val="00576208"/>
    <w:rsid w:val="0057730B"/>
    <w:rsid w:val="00577C96"/>
    <w:rsid w:val="00596320"/>
    <w:rsid w:val="005B0B7F"/>
    <w:rsid w:val="005B1069"/>
    <w:rsid w:val="005B4729"/>
    <w:rsid w:val="005C4517"/>
    <w:rsid w:val="005C6EDC"/>
    <w:rsid w:val="005C7B7E"/>
    <w:rsid w:val="005D2A40"/>
    <w:rsid w:val="005D3F2B"/>
    <w:rsid w:val="005D5170"/>
    <w:rsid w:val="005D6BCE"/>
    <w:rsid w:val="005E006B"/>
    <w:rsid w:val="005E198F"/>
    <w:rsid w:val="005E2C27"/>
    <w:rsid w:val="00603512"/>
    <w:rsid w:val="00605B53"/>
    <w:rsid w:val="00607D61"/>
    <w:rsid w:val="00621926"/>
    <w:rsid w:val="0062270B"/>
    <w:rsid w:val="00622B37"/>
    <w:rsid w:val="006254C5"/>
    <w:rsid w:val="0063257B"/>
    <w:rsid w:val="00632816"/>
    <w:rsid w:val="006339CD"/>
    <w:rsid w:val="00635A84"/>
    <w:rsid w:val="0064210C"/>
    <w:rsid w:val="00663D59"/>
    <w:rsid w:val="006659DA"/>
    <w:rsid w:val="00667729"/>
    <w:rsid w:val="0067132D"/>
    <w:rsid w:val="006809E9"/>
    <w:rsid w:val="0068460F"/>
    <w:rsid w:val="0069162F"/>
    <w:rsid w:val="00693929"/>
    <w:rsid w:val="006B1008"/>
    <w:rsid w:val="006B3BDA"/>
    <w:rsid w:val="006C20A0"/>
    <w:rsid w:val="006D0CD9"/>
    <w:rsid w:val="006D0F6D"/>
    <w:rsid w:val="006D388A"/>
    <w:rsid w:val="006E4D5C"/>
    <w:rsid w:val="006E5CEF"/>
    <w:rsid w:val="006E771F"/>
    <w:rsid w:val="006F17CE"/>
    <w:rsid w:val="006F3A7C"/>
    <w:rsid w:val="006F5BE8"/>
    <w:rsid w:val="007008F0"/>
    <w:rsid w:val="00701F19"/>
    <w:rsid w:val="007069F6"/>
    <w:rsid w:val="00710701"/>
    <w:rsid w:val="00713E25"/>
    <w:rsid w:val="00717292"/>
    <w:rsid w:val="0073063B"/>
    <w:rsid w:val="00735CE3"/>
    <w:rsid w:val="007369CA"/>
    <w:rsid w:val="00737540"/>
    <w:rsid w:val="00744FA5"/>
    <w:rsid w:val="00746183"/>
    <w:rsid w:val="00754350"/>
    <w:rsid w:val="00754CEF"/>
    <w:rsid w:val="00755771"/>
    <w:rsid w:val="00755C7E"/>
    <w:rsid w:val="00757C67"/>
    <w:rsid w:val="007632D8"/>
    <w:rsid w:val="00780121"/>
    <w:rsid w:val="0079020E"/>
    <w:rsid w:val="00795882"/>
    <w:rsid w:val="00797F3D"/>
    <w:rsid w:val="007A15C3"/>
    <w:rsid w:val="007A26B5"/>
    <w:rsid w:val="007A32DF"/>
    <w:rsid w:val="007B05E6"/>
    <w:rsid w:val="007B3654"/>
    <w:rsid w:val="007B380F"/>
    <w:rsid w:val="007C6E7F"/>
    <w:rsid w:val="007D106D"/>
    <w:rsid w:val="007D1395"/>
    <w:rsid w:val="007E23EC"/>
    <w:rsid w:val="007E39E1"/>
    <w:rsid w:val="007E7938"/>
    <w:rsid w:val="007F3392"/>
    <w:rsid w:val="007F3D85"/>
    <w:rsid w:val="00801346"/>
    <w:rsid w:val="00802442"/>
    <w:rsid w:val="00807268"/>
    <w:rsid w:val="0081359F"/>
    <w:rsid w:val="008169B1"/>
    <w:rsid w:val="00822B33"/>
    <w:rsid w:val="00824506"/>
    <w:rsid w:val="0082708D"/>
    <w:rsid w:val="008317BB"/>
    <w:rsid w:val="008331B1"/>
    <w:rsid w:val="008366C7"/>
    <w:rsid w:val="00844360"/>
    <w:rsid w:val="0084600B"/>
    <w:rsid w:val="008462CF"/>
    <w:rsid w:val="00846AEE"/>
    <w:rsid w:val="00857301"/>
    <w:rsid w:val="00860129"/>
    <w:rsid w:val="00862D79"/>
    <w:rsid w:val="00863088"/>
    <w:rsid w:val="0086444E"/>
    <w:rsid w:val="008654FA"/>
    <w:rsid w:val="008672C9"/>
    <w:rsid w:val="00872678"/>
    <w:rsid w:val="008726F9"/>
    <w:rsid w:val="00883D13"/>
    <w:rsid w:val="0088536E"/>
    <w:rsid w:val="00886712"/>
    <w:rsid w:val="008959AA"/>
    <w:rsid w:val="008A23A2"/>
    <w:rsid w:val="008A5329"/>
    <w:rsid w:val="008B2630"/>
    <w:rsid w:val="008B5BFE"/>
    <w:rsid w:val="008C117A"/>
    <w:rsid w:val="008C56AA"/>
    <w:rsid w:val="008C5C7F"/>
    <w:rsid w:val="008C608F"/>
    <w:rsid w:val="008D1CE5"/>
    <w:rsid w:val="008D385C"/>
    <w:rsid w:val="008D3CF7"/>
    <w:rsid w:val="008D4EC2"/>
    <w:rsid w:val="008D7725"/>
    <w:rsid w:val="008E670D"/>
    <w:rsid w:val="008E74EF"/>
    <w:rsid w:val="008F0EB4"/>
    <w:rsid w:val="008F1DD9"/>
    <w:rsid w:val="00901C1E"/>
    <w:rsid w:val="00901E62"/>
    <w:rsid w:val="00905407"/>
    <w:rsid w:val="009055C5"/>
    <w:rsid w:val="00910126"/>
    <w:rsid w:val="00925526"/>
    <w:rsid w:val="00926D2E"/>
    <w:rsid w:val="00935DF1"/>
    <w:rsid w:val="009536B5"/>
    <w:rsid w:val="00956FB9"/>
    <w:rsid w:val="00957A82"/>
    <w:rsid w:val="00961599"/>
    <w:rsid w:val="00963203"/>
    <w:rsid w:val="0096547A"/>
    <w:rsid w:val="00972508"/>
    <w:rsid w:val="00982387"/>
    <w:rsid w:val="0098628B"/>
    <w:rsid w:val="00986CC5"/>
    <w:rsid w:val="0098735D"/>
    <w:rsid w:val="009946DB"/>
    <w:rsid w:val="00994C3C"/>
    <w:rsid w:val="00996DE1"/>
    <w:rsid w:val="009B0002"/>
    <w:rsid w:val="009B0B73"/>
    <w:rsid w:val="009B75E8"/>
    <w:rsid w:val="009C4647"/>
    <w:rsid w:val="009D0EC8"/>
    <w:rsid w:val="009D13FA"/>
    <w:rsid w:val="009D470D"/>
    <w:rsid w:val="009D5930"/>
    <w:rsid w:val="009F34CB"/>
    <w:rsid w:val="009F369D"/>
    <w:rsid w:val="009F5283"/>
    <w:rsid w:val="009F6539"/>
    <w:rsid w:val="009F65BF"/>
    <w:rsid w:val="009F7B2A"/>
    <w:rsid w:val="00A0303A"/>
    <w:rsid w:val="00A04B9F"/>
    <w:rsid w:val="00A22619"/>
    <w:rsid w:val="00A246DC"/>
    <w:rsid w:val="00A2621D"/>
    <w:rsid w:val="00A262B7"/>
    <w:rsid w:val="00A30A81"/>
    <w:rsid w:val="00A323B1"/>
    <w:rsid w:val="00A3702F"/>
    <w:rsid w:val="00A44836"/>
    <w:rsid w:val="00A46E84"/>
    <w:rsid w:val="00A53321"/>
    <w:rsid w:val="00A6448D"/>
    <w:rsid w:val="00A64BDB"/>
    <w:rsid w:val="00A65276"/>
    <w:rsid w:val="00A70CF6"/>
    <w:rsid w:val="00A71602"/>
    <w:rsid w:val="00A735C7"/>
    <w:rsid w:val="00A75149"/>
    <w:rsid w:val="00A807BC"/>
    <w:rsid w:val="00A824CA"/>
    <w:rsid w:val="00A83760"/>
    <w:rsid w:val="00A83F70"/>
    <w:rsid w:val="00A87728"/>
    <w:rsid w:val="00AA06DA"/>
    <w:rsid w:val="00AA1923"/>
    <w:rsid w:val="00AA2A77"/>
    <w:rsid w:val="00AA5D9E"/>
    <w:rsid w:val="00AA7B92"/>
    <w:rsid w:val="00AB4D6D"/>
    <w:rsid w:val="00AB5B07"/>
    <w:rsid w:val="00AC45C6"/>
    <w:rsid w:val="00AC7B5C"/>
    <w:rsid w:val="00AE037C"/>
    <w:rsid w:val="00AE4585"/>
    <w:rsid w:val="00AF35E8"/>
    <w:rsid w:val="00AF6918"/>
    <w:rsid w:val="00AF7524"/>
    <w:rsid w:val="00B00B06"/>
    <w:rsid w:val="00B06D4E"/>
    <w:rsid w:val="00B109DA"/>
    <w:rsid w:val="00B12780"/>
    <w:rsid w:val="00B14CB4"/>
    <w:rsid w:val="00B20F36"/>
    <w:rsid w:val="00B24C1E"/>
    <w:rsid w:val="00B255F8"/>
    <w:rsid w:val="00B25B4B"/>
    <w:rsid w:val="00B264B1"/>
    <w:rsid w:val="00B3187E"/>
    <w:rsid w:val="00B3387B"/>
    <w:rsid w:val="00B36BF9"/>
    <w:rsid w:val="00B36E46"/>
    <w:rsid w:val="00B41591"/>
    <w:rsid w:val="00B41DE5"/>
    <w:rsid w:val="00B50477"/>
    <w:rsid w:val="00B523CA"/>
    <w:rsid w:val="00B73430"/>
    <w:rsid w:val="00B769BA"/>
    <w:rsid w:val="00B81BFD"/>
    <w:rsid w:val="00B86609"/>
    <w:rsid w:val="00B90525"/>
    <w:rsid w:val="00B91FDD"/>
    <w:rsid w:val="00BA0D1B"/>
    <w:rsid w:val="00BB2A56"/>
    <w:rsid w:val="00BB31EA"/>
    <w:rsid w:val="00BB600A"/>
    <w:rsid w:val="00BB7214"/>
    <w:rsid w:val="00BB78CF"/>
    <w:rsid w:val="00BC70CC"/>
    <w:rsid w:val="00BD20D9"/>
    <w:rsid w:val="00BD25CB"/>
    <w:rsid w:val="00BD2B3D"/>
    <w:rsid w:val="00BD5AB7"/>
    <w:rsid w:val="00BE071F"/>
    <w:rsid w:val="00BE528A"/>
    <w:rsid w:val="00BE5655"/>
    <w:rsid w:val="00BE63D0"/>
    <w:rsid w:val="00BF6FE2"/>
    <w:rsid w:val="00C00B8F"/>
    <w:rsid w:val="00C1247E"/>
    <w:rsid w:val="00C1773D"/>
    <w:rsid w:val="00C20740"/>
    <w:rsid w:val="00C30CD1"/>
    <w:rsid w:val="00C31DB4"/>
    <w:rsid w:val="00C368AE"/>
    <w:rsid w:val="00C447EE"/>
    <w:rsid w:val="00C47923"/>
    <w:rsid w:val="00C55322"/>
    <w:rsid w:val="00C55ED1"/>
    <w:rsid w:val="00C568B5"/>
    <w:rsid w:val="00C62AE5"/>
    <w:rsid w:val="00C66CCD"/>
    <w:rsid w:val="00C85F20"/>
    <w:rsid w:val="00C91CDE"/>
    <w:rsid w:val="00CA0007"/>
    <w:rsid w:val="00CA1427"/>
    <w:rsid w:val="00CA2890"/>
    <w:rsid w:val="00CA4392"/>
    <w:rsid w:val="00CA586B"/>
    <w:rsid w:val="00CA6DAA"/>
    <w:rsid w:val="00CC0DB0"/>
    <w:rsid w:val="00CC292A"/>
    <w:rsid w:val="00CC47FE"/>
    <w:rsid w:val="00CC600C"/>
    <w:rsid w:val="00CC60AF"/>
    <w:rsid w:val="00CD0F4B"/>
    <w:rsid w:val="00CE20D3"/>
    <w:rsid w:val="00CE3D70"/>
    <w:rsid w:val="00CF345D"/>
    <w:rsid w:val="00CF34C1"/>
    <w:rsid w:val="00CF630C"/>
    <w:rsid w:val="00CF6C40"/>
    <w:rsid w:val="00D00AC5"/>
    <w:rsid w:val="00D06228"/>
    <w:rsid w:val="00D06C50"/>
    <w:rsid w:val="00D128BA"/>
    <w:rsid w:val="00D14BB5"/>
    <w:rsid w:val="00D15053"/>
    <w:rsid w:val="00D17A30"/>
    <w:rsid w:val="00D21864"/>
    <w:rsid w:val="00D2207D"/>
    <w:rsid w:val="00D347C0"/>
    <w:rsid w:val="00D366ED"/>
    <w:rsid w:val="00D419A6"/>
    <w:rsid w:val="00D442EB"/>
    <w:rsid w:val="00D5439F"/>
    <w:rsid w:val="00D60236"/>
    <w:rsid w:val="00D66EFE"/>
    <w:rsid w:val="00D709EE"/>
    <w:rsid w:val="00D71DEC"/>
    <w:rsid w:val="00D721D5"/>
    <w:rsid w:val="00D84C35"/>
    <w:rsid w:val="00D8778D"/>
    <w:rsid w:val="00D87940"/>
    <w:rsid w:val="00D87B94"/>
    <w:rsid w:val="00D97DAB"/>
    <w:rsid w:val="00DA5245"/>
    <w:rsid w:val="00DA6DC4"/>
    <w:rsid w:val="00DB0044"/>
    <w:rsid w:val="00DB5EFA"/>
    <w:rsid w:val="00DB67C3"/>
    <w:rsid w:val="00DB69A5"/>
    <w:rsid w:val="00DC2EDC"/>
    <w:rsid w:val="00DC3A18"/>
    <w:rsid w:val="00DC47A6"/>
    <w:rsid w:val="00DC59A7"/>
    <w:rsid w:val="00DC63E5"/>
    <w:rsid w:val="00DC69F4"/>
    <w:rsid w:val="00DD059E"/>
    <w:rsid w:val="00DE199F"/>
    <w:rsid w:val="00DE43BA"/>
    <w:rsid w:val="00DF302C"/>
    <w:rsid w:val="00E02017"/>
    <w:rsid w:val="00E07C52"/>
    <w:rsid w:val="00E100AD"/>
    <w:rsid w:val="00E10952"/>
    <w:rsid w:val="00E12307"/>
    <w:rsid w:val="00E162B0"/>
    <w:rsid w:val="00E22187"/>
    <w:rsid w:val="00E23C4D"/>
    <w:rsid w:val="00E247F3"/>
    <w:rsid w:val="00E25F24"/>
    <w:rsid w:val="00E26E30"/>
    <w:rsid w:val="00E3025F"/>
    <w:rsid w:val="00E45196"/>
    <w:rsid w:val="00E4557B"/>
    <w:rsid w:val="00E47CEC"/>
    <w:rsid w:val="00E54386"/>
    <w:rsid w:val="00E5502A"/>
    <w:rsid w:val="00E55F3C"/>
    <w:rsid w:val="00E56E8E"/>
    <w:rsid w:val="00E60462"/>
    <w:rsid w:val="00E64056"/>
    <w:rsid w:val="00E6444F"/>
    <w:rsid w:val="00E7098B"/>
    <w:rsid w:val="00E73A11"/>
    <w:rsid w:val="00E808CF"/>
    <w:rsid w:val="00E86D41"/>
    <w:rsid w:val="00EA4448"/>
    <w:rsid w:val="00EA529D"/>
    <w:rsid w:val="00EB066D"/>
    <w:rsid w:val="00EB79CA"/>
    <w:rsid w:val="00EC0AB4"/>
    <w:rsid w:val="00ED5698"/>
    <w:rsid w:val="00ED6995"/>
    <w:rsid w:val="00ED730F"/>
    <w:rsid w:val="00EE5CB9"/>
    <w:rsid w:val="00EE7021"/>
    <w:rsid w:val="00EF50B2"/>
    <w:rsid w:val="00F01D5E"/>
    <w:rsid w:val="00F10418"/>
    <w:rsid w:val="00F139AD"/>
    <w:rsid w:val="00F13C83"/>
    <w:rsid w:val="00F14984"/>
    <w:rsid w:val="00F21457"/>
    <w:rsid w:val="00F21C9C"/>
    <w:rsid w:val="00F26223"/>
    <w:rsid w:val="00F269E3"/>
    <w:rsid w:val="00F27C80"/>
    <w:rsid w:val="00F411A7"/>
    <w:rsid w:val="00F530E2"/>
    <w:rsid w:val="00F70343"/>
    <w:rsid w:val="00F77108"/>
    <w:rsid w:val="00F86C80"/>
    <w:rsid w:val="00F86D73"/>
    <w:rsid w:val="00F86F68"/>
    <w:rsid w:val="00FA25EA"/>
    <w:rsid w:val="00FA3A2B"/>
    <w:rsid w:val="00FA3B11"/>
    <w:rsid w:val="00FB208F"/>
    <w:rsid w:val="00FB2667"/>
    <w:rsid w:val="00FD3D2A"/>
    <w:rsid w:val="00FD798D"/>
    <w:rsid w:val="00FE2746"/>
    <w:rsid w:val="00FF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74977204-A3AE-434A-961E-2125BA42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585"/>
    <w:rPr>
      <w:rFonts w:ascii="Times New Roman" w:hAnsi="Times New Roman"/>
      <w:sz w:val="24"/>
      <w:szCs w:val="24"/>
    </w:rPr>
  </w:style>
  <w:style w:type="paragraph" w:styleId="2">
    <w:name w:val="heading 2"/>
    <w:basedOn w:val="a"/>
    <w:link w:val="20"/>
    <w:uiPriority w:val="9"/>
    <w:qFormat/>
    <w:rsid w:val="00EE5CB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locked/>
    <w:rsid w:val="00DD059E"/>
    <w:pPr>
      <w:keepNext/>
      <w:keepLines/>
      <w:widowControl w:val="0"/>
      <w:autoSpaceDE w:val="0"/>
      <w:autoSpaceDN w:val="0"/>
      <w:adjustRightInd w:val="0"/>
      <w:spacing w:before="200"/>
      <w:ind w:right="113"/>
      <w:jc w:val="both"/>
      <w:outlineLvl w:val="2"/>
    </w:pPr>
    <w:rPr>
      <w:rFonts w:ascii="Cambria" w:hAnsi="Cambria"/>
      <w:b/>
      <w:bCs/>
      <w:color w:val="4F81BD"/>
      <w:sz w:val="20"/>
      <w:szCs w:val="20"/>
    </w:rPr>
  </w:style>
  <w:style w:type="paragraph" w:styleId="4">
    <w:name w:val="heading 4"/>
    <w:basedOn w:val="a"/>
    <w:next w:val="a"/>
    <w:link w:val="40"/>
    <w:semiHidden/>
    <w:unhideWhenUsed/>
    <w:qFormat/>
    <w:locked/>
    <w:rsid w:val="00AE4585"/>
    <w:pPr>
      <w:keepNext/>
      <w:spacing w:before="120" w:after="120"/>
      <w:jc w:val="center"/>
      <w:outlineLvl w:val="3"/>
    </w:pPr>
  </w:style>
  <w:style w:type="paragraph" w:styleId="5">
    <w:name w:val="heading 5"/>
    <w:basedOn w:val="a"/>
    <w:next w:val="a"/>
    <w:link w:val="50"/>
    <w:semiHidden/>
    <w:unhideWhenUsed/>
    <w:qFormat/>
    <w:locked/>
    <w:rsid w:val="00B00B0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CB9"/>
    <w:rPr>
      <w:rFonts w:ascii="Times New Roman" w:hAnsi="Times New Roman"/>
      <w:b/>
      <w:bCs/>
      <w:sz w:val="36"/>
      <w:szCs w:val="36"/>
    </w:rPr>
  </w:style>
  <w:style w:type="character" w:styleId="a3">
    <w:name w:val="Strong"/>
    <w:basedOn w:val="a0"/>
    <w:qFormat/>
    <w:rsid w:val="00EE5CB9"/>
    <w:rPr>
      <w:b/>
      <w:bCs/>
    </w:rPr>
  </w:style>
  <w:style w:type="character" w:styleId="a4">
    <w:name w:val="Emphasis"/>
    <w:basedOn w:val="a0"/>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character" w:customStyle="1" w:styleId="40">
    <w:name w:val="Заголовок 4 Знак"/>
    <w:basedOn w:val="a0"/>
    <w:link w:val="4"/>
    <w:semiHidden/>
    <w:rsid w:val="00AE4585"/>
    <w:rPr>
      <w:rFonts w:ascii="Times New Roman" w:hAnsi="Times New Roman"/>
      <w:sz w:val="24"/>
      <w:szCs w:val="24"/>
    </w:rPr>
  </w:style>
  <w:style w:type="paragraph" w:customStyle="1" w:styleId="ConsPlusNormal">
    <w:name w:val="ConsPlusNormal"/>
    <w:rsid w:val="00524222"/>
    <w:pPr>
      <w:widowControl w:val="0"/>
      <w:autoSpaceDE w:val="0"/>
      <w:autoSpaceDN w:val="0"/>
      <w:adjustRightInd w:val="0"/>
    </w:pPr>
    <w:rPr>
      <w:rFonts w:ascii="Arial" w:hAnsi="Arial" w:cs="Arial"/>
    </w:rPr>
  </w:style>
  <w:style w:type="character" w:customStyle="1" w:styleId="50">
    <w:name w:val="Заголовок 5 Знак"/>
    <w:basedOn w:val="a0"/>
    <w:link w:val="5"/>
    <w:semiHidden/>
    <w:rsid w:val="00B00B06"/>
    <w:rPr>
      <w:rFonts w:ascii="Calibri" w:eastAsia="Times New Roman" w:hAnsi="Calibri" w:cs="Times New Roman"/>
      <w:b/>
      <w:bCs/>
      <w:i/>
      <w:iCs/>
      <w:sz w:val="26"/>
      <w:szCs w:val="26"/>
    </w:rPr>
  </w:style>
  <w:style w:type="paragraph" w:customStyle="1" w:styleId="textmain-noindent">
    <w:name w:val="textmain-noindent"/>
    <w:basedOn w:val="a"/>
    <w:rsid w:val="008B2630"/>
    <w:pPr>
      <w:spacing w:before="100" w:beforeAutospacing="1" w:after="100" w:afterAutospacing="1"/>
    </w:pPr>
  </w:style>
  <w:style w:type="paragraph" w:styleId="21">
    <w:name w:val="Body Text Indent 2"/>
    <w:basedOn w:val="a"/>
    <w:link w:val="22"/>
    <w:rsid w:val="001F13AF"/>
    <w:pPr>
      <w:spacing w:line="360" w:lineRule="auto"/>
      <w:ind w:left="708"/>
    </w:pPr>
  </w:style>
  <w:style w:type="character" w:customStyle="1" w:styleId="22">
    <w:name w:val="Основной текст с отступом 2 Знак"/>
    <w:basedOn w:val="a0"/>
    <w:link w:val="21"/>
    <w:rsid w:val="001F13AF"/>
    <w:rPr>
      <w:rFonts w:ascii="Times New Roman" w:hAnsi="Times New Roman"/>
      <w:sz w:val="24"/>
      <w:szCs w:val="24"/>
    </w:rPr>
  </w:style>
  <w:style w:type="character" w:customStyle="1" w:styleId="apple-converted-space">
    <w:name w:val="apple-converted-space"/>
    <w:basedOn w:val="a0"/>
    <w:rsid w:val="004F455C"/>
  </w:style>
  <w:style w:type="paragraph" w:styleId="a6">
    <w:name w:val="Body Text"/>
    <w:basedOn w:val="a"/>
    <w:link w:val="a7"/>
    <w:uiPriority w:val="99"/>
    <w:unhideWhenUsed/>
    <w:rsid w:val="00795882"/>
    <w:pPr>
      <w:spacing w:after="120"/>
    </w:pPr>
  </w:style>
  <w:style w:type="character" w:customStyle="1" w:styleId="a7">
    <w:name w:val="Основной текст Знак"/>
    <w:basedOn w:val="a0"/>
    <w:link w:val="a6"/>
    <w:uiPriority w:val="99"/>
    <w:rsid w:val="00795882"/>
    <w:rPr>
      <w:rFonts w:ascii="Times New Roman" w:hAnsi="Times New Roman"/>
      <w:sz w:val="24"/>
      <w:szCs w:val="24"/>
    </w:rPr>
  </w:style>
  <w:style w:type="paragraph" w:customStyle="1" w:styleId="Default">
    <w:name w:val="Default"/>
    <w:rsid w:val="00795882"/>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95882"/>
    <w:rPr>
      <w:rFonts w:ascii="Tahoma" w:hAnsi="Tahoma" w:cs="Tahoma"/>
      <w:sz w:val="16"/>
      <w:szCs w:val="16"/>
    </w:rPr>
  </w:style>
  <w:style w:type="character" w:customStyle="1" w:styleId="a9">
    <w:name w:val="Текст выноски Знак"/>
    <w:basedOn w:val="a0"/>
    <w:link w:val="a8"/>
    <w:uiPriority w:val="99"/>
    <w:semiHidden/>
    <w:rsid w:val="00795882"/>
    <w:rPr>
      <w:rFonts w:ascii="Tahoma" w:hAnsi="Tahoma" w:cs="Tahoma"/>
      <w:sz w:val="16"/>
      <w:szCs w:val="16"/>
    </w:rPr>
  </w:style>
  <w:style w:type="paragraph" w:customStyle="1" w:styleId="aa">
    <w:name w:val="осн часть"/>
    <w:basedOn w:val="a"/>
    <w:rsid w:val="00CA2890"/>
    <w:pPr>
      <w:adjustRightInd w:val="0"/>
      <w:ind w:firstLine="624"/>
      <w:jc w:val="both"/>
      <w:textAlignment w:val="baseline"/>
    </w:pPr>
    <w:rPr>
      <w:sz w:val="28"/>
      <w:szCs w:val="28"/>
    </w:rPr>
  </w:style>
  <w:style w:type="paragraph" w:styleId="ab">
    <w:name w:val="Normal (Web)"/>
    <w:basedOn w:val="a"/>
    <w:uiPriority w:val="99"/>
    <w:unhideWhenUsed/>
    <w:rsid w:val="00FF3832"/>
    <w:pPr>
      <w:spacing w:before="100" w:beforeAutospacing="1" w:after="100" w:afterAutospacing="1"/>
    </w:pPr>
  </w:style>
  <w:style w:type="paragraph" w:styleId="ac">
    <w:name w:val="Body Text Indent"/>
    <w:basedOn w:val="a"/>
    <w:link w:val="ad"/>
    <w:uiPriority w:val="99"/>
    <w:semiHidden/>
    <w:unhideWhenUsed/>
    <w:rsid w:val="00A65276"/>
    <w:pPr>
      <w:spacing w:after="120"/>
      <w:ind w:left="283"/>
    </w:pPr>
  </w:style>
  <w:style w:type="character" w:customStyle="1" w:styleId="ad">
    <w:name w:val="Основной текст с отступом Знак"/>
    <w:basedOn w:val="a0"/>
    <w:link w:val="ac"/>
    <w:uiPriority w:val="99"/>
    <w:semiHidden/>
    <w:rsid w:val="00A65276"/>
    <w:rPr>
      <w:rFonts w:ascii="Times New Roman" w:hAnsi="Times New Roman"/>
      <w:sz w:val="24"/>
      <w:szCs w:val="24"/>
    </w:rPr>
  </w:style>
  <w:style w:type="character" w:customStyle="1" w:styleId="30">
    <w:name w:val="Заголовок 3 Знак"/>
    <w:basedOn w:val="a0"/>
    <w:link w:val="3"/>
    <w:uiPriority w:val="9"/>
    <w:semiHidden/>
    <w:rsid w:val="00DD059E"/>
    <w:rPr>
      <w:rFonts w:ascii="Cambria" w:eastAsia="Times New Roman" w:hAnsi="Cambria" w:cs="Times New Roman"/>
      <w:b/>
      <w:bCs/>
      <w:color w:val="4F81BD"/>
    </w:rPr>
  </w:style>
  <w:style w:type="paragraph" w:customStyle="1" w:styleId="size11">
    <w:name w:val="size_11"/>
    <w:basedOn w:val="a"/>
    <w:rsid w:val="00DD059E"/>
    <w:pPr>
      <w:spacing w:before="100" w:beforeAutospacing="1" w:after="100" w:afterAutospacing="1"/>
    </w:pPr>
  </w:style>
  <w:style w:type="character" w:styleId="ae">
    <w:name w:val="Hyperlink"/>
    <w:basedOn w:val="a0"/>
    <w:uiPriority w:val="99"/>
    <w:unhideWhenUsed/>
    <w:rsid w:val="00DD059E"/>
    <w:rPr>
      <w:color w:val="0000FF"/>
      <w:u w:val="single"/>
    </w:rPr>
  </w:style>
  <w:style w:type="character" w:styleId="af">
    <w:name w:val="Unresolved Mention"/>
    <w:basedOn w:val="a0"/>
    <w:uiPriority w:val="99"/>
    <w:semiHidden/>
    <w:unhideWhenUsed/>
    <w:rsid w:val="008D7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benr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hyperlink" Target="http://dic.academic.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5EA20-9D8F-4903-B8D2-2DB3C189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6280</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7</cp:revision>
  <cp:lastPrinted>2018-11-02T12:40:00Z</cp:lastPrinted>
  <dcterms:created xsi:type="dcterms:W3CDTF">2021-08-14T20:07:00Z</dcterms:created>
  <dcterms:modified xsi:type="dcterms:W3CDTF">2022-11-12T08:52:00Z</dcterms:modified>
</cp:coreProperties>
</file>